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623E" w:rsidRPr="001468EF" w:rsidRDefault="00A4623E" w:rsidP="00A4623E">
      <w:pPr>
        <w:pStyle w:val="Nagwek3"/>
        <w:numPr>
          <w:ilvl w:val="0"/>
          <w:numId w:val="0"/>
        </w:numPr>
        <w:jc w:val="right"/>
        <w:rPr>
          <w:bCs/>
          <w:sz w:val="22"/>
          <w:szCs w:val="22"/>
        </w:rPr>
      </w:pPr>
      <w:bookmarkStart w:id="0" w:name="_Ref326914705"/>
      <w:r w:rsidRPr="001468EF">
        <w:rPr>
          <w:sz w:val="22"/>
          <w:szCs w:val="22"/>
        </w:rPr>
        <w:t>Załącznik Nr 1</w:t>
      </w:r>
      <w:r w:rsidRPr="001468EF">
        <w:rPr>
          <w:bCs/>
          <w:sz w:val="22"/>
          <w:szCs w:val="22"/>
        </w:rPr>
        <w:t xml:space="preserve"> </w:t>
      </w:r>
    </w:p>
    <w:p w:rsidR="00827252" w:rsidRDefault="00827252" w:rsidP="00A4623E">
      <w:pPr>
        <w:spacing w:before="120"/>
        <w:jc w:val="center"/>
        <w:rPr>
          <w:b/>
          <w:sz w:val="22"/>
          <w:szCs w:val="22"/>
        </w:rPr>
      </w:pPr>
    </w:p>
    <w:p w:rsidR="00A4623E" w:rsidRPr="001468EF" w:rsidRDefault="00A4623E" w:rsidP="00A4623E">
      <w:pPr>
        <w:spacing w:before="120"/>
        <w:jc w:val="center"/>
        <w:rPr>
          <w:b/>
          <w:sz w:val="22"/>
          <w:szCs w:val="22"/>
        </w:rPr>
      </w:pPr>
      <w:r w:rsidRPr="001468EF">
        <w:rPr>
          <w:b/>
          <w:sz w:val="22"/>
          <w:szCs w:val="22"/>
        </w:rPr>
        <w:t>OPIS PRZEDMOTU ZAMÓWIENIA, WYMAGANIA PRAWNE I WYMAGANE PARAMETRY TECHNICZNO – UŻYTKOWE, WYMAGANE DOKUMENTY POTWIERDZAJĄCE SPEŁNIENIE PRZEZ OFEROWANE DOSTAWY WYMAGAŃ OKREŚLONYCH PRZEZ ZAMAWIAJĄCEGO ORAZ DOKUMENTY WYMAGANE PRZED ZAWARCIEM UMOWY I PRZY DOSTAWIE</w:t>
      </w:r>
    </w:p>
    <w:p w:rsidR="00A4623E" w:rsidRPr="001468EF" w:rsidRDefault="00A4623E" w:rsidP="00A4623E">
      <w:pPr>
        <w:ind w:left="360"/>
        <w:rPr>
          <w:b/>
          <w:color w:val="FF0000"/>
          <w:sz w:val="22"/>
          <w:szCs w:val="22"/>
        </w:rPr>
      </w:pPr>
      <w:r w:rsidRPr="001468EF">
        <w:rPr>
          <w:b/>
          <w:color w:val="FF0000"/>
          <w:sz w:val="22"/>
          <w:szCs w:val="22"/>
        </w:rPr>
        <w:t xml:space="preserve"> </w:t>
      </w:r>
    </w:p>
    <w:p w:rsidR="00827252" w:rsidRDefault="00827252" w:rsidP="00A4623E">
      <w:pPr>
        <w:ind w:left="426" w:hanging="426"/>
        <w:jc w:val="both"/>
        <w:rPr>
          <w:b/>
          <w:sz w:val="22"/>
          <w:szCs w:val="22"/>
        </w:rPr>
      </w:pPr>
    </w:p>
    <w:p w:rsidR="00A4623E" w:rsidRDefault="00A4623E" w:rsidP="00A4623E">
      <w:pPr>
        <w:ind w:left="426" w:hanging="426"/>
        <w:jc w:val="both"/>
        <w:rPr>
          <w:b/>
          <w:sz w:val="22"/>
          <w:szCs w:val="22"/>
        </w:rPr>
      </w:pPr>
      <w:r w:rsidRPr="00BE7315">
        <w:rPr>
          <w:b/>
          <w:sz w:val="22"/>
          <w:szCs w:val="22"/>
        </w:rPr>
        <w:t xml:space="preserve">A. </w:t>
      </w:r>
      <w:r>
        <w:rPr>
          <w:b/>
          <w:sz w:val="22"/>
          <w:szCs w:val="22"/>
        </w:rPr>
        <w:t>OPIS</w:t>
      </w:r>
      <w:r w:rsidRPr="00BE7315">
        <w:rPr>
          <w:b/>
          <w:sz w:val="22"/>
          <w:szCs w:val="22"/>
        </w:rPr>
        <w:t xml:space="preserve"> PRZEDMIOTU ZAMÓWIENIA</w:t>
      </w:r>
      <w:r>
        <w:rPr>
          <w:b/>
          <w:sz w:val="22"/>
          <w:szCs w:val="22"/>
        </w:rPr>
        <w:t xml:space="preserve"> </w:t>
      </w:r>
    </w:p>
    <w:p w:rsidR="00A4623E" w:rsidRDefault="00A4623E" w:rsidP="00A4623E">
      <w:pPr>
        <w:ind w:left="426" w:hanging="426"/>
        <w:jc w:val="both"/>
        <w:rPr>
          <w:b/>
          <w:sz w:val="22"/>
          <w:szCs w:val="22"/>
        </w:rPr>
      </w:pPr>
    </w:p>
    <w:p w:rsidR="00994203" w:rsidRDefault="00F43DBD" w:rsidP="00F746D2">
      <w:pPr>
        <w:tabs>
          <w:tab w:val="left" w:pos="1276"/>
        </w:tabs>
        <w:ind w:left="426"/>
        <w:jc w:val="both"/>
        <w:rPr>
          <w:sz w:val="22"/>
          <w:szCs w:val="22"/>
        </w:rPr>
      </w:pPr>
      <w:r w:rsidRPr="00F43DBD">
        <w:rPr>
          <w:sz w:val="22"/>
          <w:szCs w:val="22"/>
        </w:rPr>
        <w:t xml:space="preserve">Dostawa urządzeń dołowych dla systemu FOD-900 dla PGG S.A. </w:t>
      </w:r>
    </w:p>
    <w:p w:rsidR="00C16851" w:rsidRDefault="00A151DA" w:rsidP="00A151DA">
      <w:pPr>
        <w:tabs>
          <w:tab w:val="left" w:pos="851"/>
        </w:tabs>
        <w:jc w:val="both"/>
        <w:rPr>
          <w:sz w:val="22"/>
          <w:szCs w:val="22"/>
        </w:rPr>
      </w:pPr>
      <w:r>
        <w:rPr>
          <w:sz w:val="22"/>
          <w:szCs w:val="22"/>
        </w:rPr>
        <w:t xml:space="preserve">                </w:t>
      </w:r>
    </w:p>
    <w:p w:rsidR="00F6236B" w:rsidRDefault="00F746D2" w:rsidP="00F746D2">
      <w:pPr>
        <w:numPr>
          <w:ilvl w:val="0"/>
          <w:numId w:val="8"/>
        </w:numPr>
        <w:tabs>
          <w:tab w:val="left" w:pos="851"/>
        </w:tabs>
        <w:ind w:left="851" w:hanging="425"/>
        <w:jc w:val="both"/>
        <w:rPr>
          <w:sz w:val="22"/>
          <w:szCs w:val="22"/>
        </w:rPr>
      </w:pPr>
      <w:r>
        <w:rPr>
          <w:sz w:val="22"/>
          <w:szCs w:val="22"/>
        </w:rPr>
        <w:t>Obudowa</w:t>
      </w:r>
      <w:r w:rsidR="00F6236B">
        <w:rPr>
          <w:sz w:val="22"/>
          <w:szCs w:val="22"/>
        </w:rPr>
        <w:t xml:space="preserve"> UNST-2</w:t>
      </w:r>
      <w:r w:rsidR="00F6236B" w:rsidRPr="00C16851">
        <w:rPr>
          <w:sz w:val="22"/>
          <w:szCs w:val="22"/>
        </w:rPr>
        <w:t xml:space="preserve"> (</w:t>
      </w:r>
      <w:r w:rsidRPr="00C16851">
        <w:rPr>
          <w:sz w:val="22"/>
          <w:szCs w:val="22"/>
        </w:rPr>
        <w:t>skrzynka montażowa</w:t>
      </w:r>
      <w:r w:rsidR="00F6236B" w:rsidRPr="00C16851">
        <w:rPr>
          <w:sz w:val="22"/>
          <w:szCs w:val="22"/>
        </w:rPr>
        <w:t xml:space="preserve">) </w:t>
      </w:r>
      <w:r>
        <w:rPr>
          <w:sz w:val="22"/>
          <w:szCs w:val="22"/>
        </w:rPr>
        <w:t>-</w:t>
      </w:r>
      <w:r w:rsidR="00F6236B" w:rsidRPr="00C16851">
        <w:rPr>
          <w:sz w:val="22"/>
          <w:szCs w:val="22"/>
        </w:rPr>
        <w:t xml:space="preserve"> </w:t>
      </w:r>
      <w:r w:rsidRPr="00C16851">
        <w:rPr>
          <w:sz w:val="22"/>
          <w:szCs w:val="22"/>
        </w:rPr>
        <w:t xml:space="preserve">System Transmisji Wielokrotnej </w:t>
      </w:r>
      <w:r w:rsidR="00F6236B" w:rsidRPr="00C16851">
        <w:rPr>
          <w:sz w:val="22"/>
          <w:szCs w:val="22"/>
        </w:rPr>
        <w:t>FOD-900</w:t>
      </w:r>
    </w:p>
    <w:p w:rsidR="00EA51D7" w:rsidRPr="00987DF3" w:rsidRDefault="00F746D2" w:rsidP="00F746D2">
      <w:pPr>
        <w:numPr>
          <w:ilvl w:val="0"/>
          <w:numId w:val="8"/>
        </w:numPr>
        <w:tabs>
          <w:tab w:val="left" w:pos="851"/>
        </w:tabs>
        <w:ind w:left="851" w:hanging="425"/>
        <w:jc w:val="both"/>
        <w:rPr>
          <w:sz w:val="22"/>
          <w:szCs w:val="22"/>
        </w:rPr>
      </w:pPr>
      <w:r w:rsidRPr="00C16851">
        <w:rPr>
          <w:sz w:val="22"/>
          <w:szCs w:val="22"/>
        </w:rPr>
        <w:t xml:space="preserve">Nadajnik Częstotliwości </w:t>
      </w:r>
      <w:r w:rsidR="00EA51D7" w:rsidRPr="00C16851">
        <w:rPr>
          <w:sz w:val="22"/>
          <w:szCs w:val="22"/>
        </w:rPr>
        <w:t>NKTM-</w:t>
      </w:r>
      <w:r w:rsidRPr="00C16851">
        <w:rPr>
          <w:sz w:val="22"/>
          <w:szCs w:val="22"/>
        </w:rPr>
        <w:t xml:space="preserve">u kanały od </w:t>
      </w:r>
      <w:r>
        <w:rPr>
          <w:sz w:val="22"/>
          <w:szCs w:val="22"/>
        </w:rPr>
        <w:t>1-30  1,2m</w:t>
      </w:r>
      <w:r w:rsidR="00EA51D7" w:rsidRPr="00C16851">
        <w:rPr>
          <w:sz w:val="22"/>
          <w:szCs w:val="22"/>
        </w:rPr>
        <w:t xml:space="preserve">A </w:t>
      </w:r>
      <w:r>
        <w:rPr>
          <w:sz w:val="22"/>
          <w:szCs w:val="22"/>
        </w:rPr>
        <w:t xml:space="preserve"> </w:t>
      </w:r>
      <w:r w:rsidR="00EA51D7" w:rsidRPr="00C16851">
        <w:rPr>
          <w:sz w:val="22"/>
          <w:szCs w:val="22"/>
        </w:rPr>
        <w:t>150/200/250</w:t>
      </w:r>
      <w:r>
        <w:rPr>
          <w:sz w:val="22"/>
          <w:szCs w:val="22"/>
        </w:rPr>
        <w:t>m</w:t>
      </w:r>
      <w:r w:rsidR="00EA51D7" w:rsidRPr="00C16851">
        <w:rPr>
          <w:sz w:val="22"/>
          <w:szCs w:val="22"/>
        </w:rPr>
        <w:t xml:space="preserve">V </w:t>
      </w:r>
      <w:r>
        <w:rPr>
          <w:sz w:val="22"/>
          <w:szCs w:val="22"/>
        </w:rPr>
        <w:br/>
      </w:r>
      <w:r w:rsidRPr="00C16851">
        <w:rPr>
          <w:sz w:val="22"/>
          <w:szCs w:val="22"/>
        </w:rPr>
        <w:t xml:space="preserve">wymiary </w:t>
      </w:r>
      <w:r w:rsidR="00EA51D7" w:rsidRPr="00C16851">
        <w:rPr>
          <w:sz w:val="22"/>
          <w:szCs w:val="22"/>
        </w:rPr>
        <w:t xml:space="preserve">42X20X26MM </w:t>
      </w:r>
      <w:r>
        <w:rPr>
          <w:sz w:val="22"/>
          <w:szCs w:val="22"/>
        </w:rPr>
        <w:t xml:space="preserve">- </w:t>
      </w:r>
      <w:r w:rsidRPr="00C16851">
        <w:rPr>
          <w:sz w:val="22"/>
          <w:szCs w:val="22"/>
        </w:rPr>
        <w:t xml:space="preserve">System Transmisji Wielokrotnej </w:t>
      </w:r>
      <w:r w:rsidR="00EA51D7" w:rsidRPr="00C16851">
        <w:rPr>
          <w:sz w:val="22"/>
          <w:szCs w:val="22"/>
        </w:rPr>
        <w:t>FOD-900</w:t>
      </w:r>
    </w:p>
    <w:p w:rsidR="00A4623E" w:rsidRPr="00987DF3" w:rsidRDefault="00A4623E" w:rsidP="00A4623E">
      <w:pPr>
        <w:rPr>
          <w:b/>
          <w:sz w:val="22"/>
          <w:szCs w:val="22"/>
        </w:rPr>
      </w:pPr>
    </w:p>
    <w:p w:rsidR="00A4623E" w:rsidRPr="00BE7315" w:rsidRDefault="00A4623E" w:rsidP="00A4623E">
      <w:pPr>
        <w:ind w:left="426" w:hanging="426"/>
        <w:jc w:val="both"/>
        <w:rPr>
          <w:b/>
          <w:sz w:val="22"/>
          <w:szCs w:val="22"/>
        </w:rPr>
      </w:pPr>
      <w:r>
        <w:rPr>
          <w:b/>
          <w:sz w:val="22"/>
          <w:szCs w:val="22"/>
        </w:rPr>
        <w:t>B. WYMAGANIA PRAWNE I W</w:t>
      </w:r>
      <w:r w:rsidRPr="00BE7315">
        <w:rPr>
          <w:b/>
          <w:sz w:val="22"/>
          <w:szCs w:val="22"/>
        </w:rPr>
        <w:t>YMAGANE PARAMETRY TECHNICZNO - UŻYTKOWE</w:t>
      </w:r>
    </w:p>
    <w:p w:rsidR="00A4623E" w:rsidRPr="00994203" w:rsidRDefault="00A4623E" w:rsidP="003F6E19">
      <w:pPr>
        <w:numPr>
          <w:ilvl w:val="0"/>
          <w:numId w:val="4"/>
        </w:numPr>
        <w:spacing w:before="240"/>
        <w:jc w:val="both"/>
        <w:rPr>
          <w:bCs/>
          <w:sz w:val="22"/>
          <w:szCs w:val="22"/>
        </w:rPr>
      </w:pPr>
      <w:r w:rsidRPr="00994203">
        <w:rPr>
          <w:bCs/>
          <w:sz w:val="22"/>
          <w:szCs w:val="22"/>
        </w:rPr>
        <w:t xml:space="preserve">Oferowany przedmiot zamówienia winien być wolny od wad prawnych i nie naruszać praw majątkowych osób trzecich. </w:t>
      </w:r>
    </w:p>
    <w:p w:rsidR="00A4623E" w:rsidRPr="00994203" w:rsidRDefault="00A4623E" w:rsidP="00A4623E">
      <w:pPr>
        <w:spacing w:before="240"/>
        <w:ind w:left="720"/>
        <w:jc w:val="both"/>
        <w:rPr>
          <w:bCs/>
          <w:sz w:val="22"/>
          <w:szCs w:val="22"/>
        </w:rPr>
      </w:pPr>
      <w:r w:rsidRPr="00994203">
        <w:rPr>
          <w:bCs/>
          <w:sz w:val="22"/>
          <w:szCs w:val="22"/>
        </w:rPr>
        <w:t>W przypadku wystąpienia przez osobę trzecią z jakimkolwiek roszczeniem przeciwko Zamawiającemu wynikającym z naruszenia przez zaoferowany przedmiot zamówienia praw tej osoby, w tym praw wynikających z tytułu własności przemysłowej, Wykonawca zobowiązany jest do poniesienia (zwrotu Zamawiającemu) wszystkich kosztów i wydatków                z tym związanych, wliczając w to koszty zapłacone przez Zamawiającego na rzecz osób trzecich, których prawa zostały naruszone.</w:t>
      </w:r>
    </w:p>
    <w:p w:rsidR="00A4623E" w:rsidRPr="00994203" w:rsidRDefault="00A4623E" w:rsidP="003F6E19">
      <w:pPr>
        <w:numPr>
          <w:ilvl w:val="0"/>
          <w:numId w:val="4"/>
        </w:numPr>
        <w:spacing w:before="240"/>
        <w:jc w:val="both"/>
        <w:rPr>
          <w:bCs/>
          <w:sz w:val="22"/>
          <w:szCs w:val="22"/>
        </w:rPr>
      </w:pPr>
      <w:r w:rsidRPr="00994203">
        <w:rPr>
          <w:bCs/>
          <w:sz w:val="22"/>
          <w:szCs w:val="22"/>
        </w:rPr>
        <w:t>Oferowany przedmiot zamówienia winien spełniać wymagania przepisów prawnych:</w:t>
      </w:r>
    </w:p>
    <w:p w:rsidR="00A4623E" w:rsidRPr="00994203" w:rsidRDefault="00A4623E" w:rsidP="00A4623E">
      <w:pPr>
        <w:widowControl w:val="0"/>
        <w:tabs>
          <w:tab w:val="left" w:pos="2842"/>
        </w:tabs>
        <w:adjustRightInd w:val="0"/>
        <w:ind w:left="567"/>
        <w:jc w:val="both"/>
        <w:textAlignment w:val="baseline"/>
        <w:rPr>
          <w:bCs/>
          <w:color w:val="FF0000"/>
          <w:sz w:val="22"/>
          <w:szCs w:val="22"/>
        </w:rPr>
      </w:pPr>
    </w:p>
    <w:p w:rsidR="00A4623E" w:rsidRDefault="00A4623E" w:rsidP="003F6E19">
      <w:pPr>
        <w:pStyle w:val="celp"/>
        <w:numPr>
          <w:ilvl w:val="0"/>
          <w:numId w:val="3"/>
        </w:numPr>
        <w:rPr>
          <w:i/>
          <w:color w:val="000000"/>
          <w:sz w:val="22"/>
          <w:szCs w:val="22"/>
        </w:rPr>
      </w:pPr>
      <w:r w:rsidRPr="00994203">
        <w:rPr>
          <w:i/>
          <w:color w:val="000000"/>
          <w:sz w:val="22"/>
          <w:szCs w:val="22"/>
        </w:rPr>
        <w:t>Ustawy z dnia 9 czerwca 2011 r.— „Prawo geologiczne i górnicze</w:t>
      </w:r>
      <w:r w:rsidR="008E7904">
        <w:rPr>
          <w:i/>
          <w:color w:val="000000"/>
          <w:sz w:val="22"/>
          <w:szCs w:val="22"/>
        </w:rPr>
        <w:t>”</w:t>
      </w:r>
      <w:r w:rsidRPr="00994203">
        <w:rPr>
          <w:i/>
          <w:color w:val="000000"/>
          <w:sz w:val="22"/>
          <w:szCs w:val="22"/>
        </w:rPr>
        <w:t>,</w:t>
      </w:r>
    </w:p>
    <w:p w:rsidR="008E7904" w:rsidRPr="00994203" w:rsidRDefault="008E7904" w:rsidP="003F6E19">
      <w:pPr>
        <w:pStyle w:val="celp"/>
        <w:numPr>
          <w:ilvl w:val="0"/>
          <w:numId w:val="3"/>
        </w:numPr>
        <w:rPr>
          <w:i/>
          <w:color w:val="000000"/>
          <w:sz w:val="22"/>
          <w:szCs w:val="22"/>
        </w:rPr>
      </w:pPr>
      <w:r w:rsidRPr="008E7904">
        <w:rPr>
          <w:i/>
          <w:color w:val="000000"/>
          <w:sz w:val="22"/>
          <w:szCs w:val="22"/>
        </w:rPr>
        <w:t>Ustawy z dnia 13 kwietnia 2016 r. o systemach oceny zgodności i nadzoru rynku</w:t>
      </w:r>
      <w:r w:rsidR="00A36125">
        <w:rPr>
          <w:i/>
          <w:color w:val="000000"/>
          <w:sz w:val="22"/>
          <w:szCs w:val="22"/>
        </w:rPr>
        <w:t>,</w:t>
      </w:r>
    </w:p>
    <w:p w:rsidR="00A4623E" w:rsidRDefault="00A4623E" w:rsidP="003F6E19">
      <w:pPr>
        <w:numPr>
          <w:ilvl w:val="0"/>
          <w:numId w:val="3"/>
        </w:numPr>
        <w:spacing w:after="15"/>
        <w:ind w:right="15"/>
        <w:jc w:val="both"/>
        <w:textAlignment w:val="top"/>
        <w:rPr>
          <w:i/>
          <w:color w:val="000000"/>
          <w:sz w:val="22"/>
          <w:szCs w:val="22"/>
        </w:rPr>
      </w:pPr>
      <w:r w:rsidRPr="00994203">
        <w:rPr>
          <w:i/>
          <w:color w:val="000000"/>
          <w:sz w:val="22"/>
          <w:szCs w:val="22"/>
        </w:rPr>
        <w:t>Rozporządzenia Ministra Energii z dnia 23.11.2016r. – w sprawie szczegółowych wymagań dotyczących prowadzenia ruchu podziemnych zakładów górni</w:t>
      </w:r>
      <w:r w:rsidR="008E7904">
        <w:rPr>
          <w:i/>
          <w:color w:val="000000"/>
          <w:sz w:val="22"/>
          <w:szCs w:val="22"/>
        </w:rPr>
        <w:t>czych</w:t>
      </w:r>
      <w:r w:rsidR="00A36125">
        <w:rPr>
          <w:i/>
          <w:color w:val="000000"/>
          <w:sz w:val="22"/>
          <w:szCs w:val="22"/>
        </w:rPr>
        <w:t>,</w:t>
      </w:r>
    </w:p>
    <w:p w:rsidR="00A36125" w:rsidRDefault="00A36125" w:rsidP="003F6E19">
      <w:pPr>
        <w:numPr>
          <w:ilvl w:val="0"/>
          <w:numId w:val="3"/>
        </w:numPr>
        <w:spacing w:after="15"/>
        <w:ind w:right="15"/>
        <w:jc w:val="both"/>
        <w:textAlignment w:val="top"/>
        <w:rPr>
          <w:i/>
          <w:color w:val="000000"/>
          <w:sz w:val="22"/>
          <w:szCs w:val="22"/>
        </w:rPr>
      </w:pPr>
      <w:r w:rsidRPr="00A36125">
        <w:rPr>
          <w:i/>
          <w:color w:val="000000"/>
          <w:sz w:val="22"/>
          <w:szCs w:val="22"/>
        </w:rPr>
        <w:t>Rozporządzenia Ministra Rozwoju z dnia 6 czerwca 2016 r. w sprawie wymagań dla urządzeń i systemów ochronnych przeznaczonych do użytku w atmosferze potencjalnie wybuchowej</w:t>
      </w:r>
      <w:r>
        <w:rPr>
          <w:i/>
          <w:color w:val="000000"/>
          <w:sz w:val="22"/>
          <w:szCs w:val="22"/>
        </w:rPr>
        <w:t>,</w:t>
      </w:r>
    </w:p>
    <w:p w:rsidR="00A36125" w:rsidRDefault="00A36125" w:rsidP="003F6E19">
      <w:pPr>
        <w:numPr>
          <w:ilvl w:val="0"/>
          <w:numId w:val="3"/>
        </w:numPr>
        <w:spacing w:after="15"/>
        <w:ind w:right="15"/>
        <w:jc w:val="both"/>
        <w:textAlignment w:val="top"/>
        <w:rPr>
          <w:i/>
          <w:color w:val="000000"/>
          <w:sz w:val="22"/>
          <w:szCs w:val="22"/>
        </w:rPr>
      </w:pPr>
      <w:r w:rsidRPr="00A36125">
        <w:rPr>
          <w:i/>
          <w:color w:val="000000"/>
          <w:sz w:val="22"/>
          <w:szCs w:val="22"/>
        </w:rPr>
        <w:t>Dyrektywy (ATEX) 2014/34/UE wprowadzona Rozporządzeniem Ministra Rozwoju z dnia 6 czerwca 2016r. w sprawie wymagań dla urządzeń i systemów ochronnych przeznaczonych do użytku w atmosferze potencjalnie wybuchowej</w:t>
      </w:r>
      <w:r>
        <w:rPr>
          <w:i/>
          <w:color w:val="000000"/>
          <w:sz w:val="22"/>
          <w:szCs w:val="22"/>
        </w:rPr>
        <w:t>,</w:t>
      </w:r>
    </w:p>
    <w:p w:rsidR="00A36125" w:rsidRPr="00994203" w:rsidRDefault="00A36125" w:rsidP="003F6E19">
      <w:pPr>
        <w:numPr>
          <w:ilvl w:val="0"/>
          <w:numId w:val="3"/>
        </w:numPr>
        <w:spacing w:after="15"/>
        <w:ind w:right="15"/>
        <w:jc w:val="both"/>
        <w:textAlignment w:val="top"/>
        <w:rPr>
          <w:i/>
          <w:color w:val="000000"/>
          <w:sz w:val="22"/>
          <w:szCs w:val="22"/>
        </w:rPr>
      </w:pPr>
      <w:r w:rsidRPr="00A36125">
        <w:rPr>
          <w:i/>
          <w:color w:val="000000"/>
          <w:sz w:val="22"/>
          <w:szCs w:val="22"/>
        </w:rPr>
        <w:t>Norm dotyczących przedmiotu zamówienia</w:t>
      </w:r>
      <w:r>
        <w:rPr>
          <w:i/>
          <w:color w:val="000000"/>
          <w:sz w:val="22"/>
          <w:szCs w:val="22"/>
        </w:rPr>
        <w:t>.</w:t>
      </w:r>
    </w:p>
    <w:p w:rsidR="00A4623E" w:rsidRPr="00994203" w:rsidRDefault="00A4623E" w:rsidP="00A4623E">
      <w:pPr>
        <w:ind w:left="284" w:hanging="284"/>
        <w:jc w:val="both"/>
        <w:rPr>
          <w:b/>
          <w:color w:val="000000"/>
          <w:sz w:val="22"/>
          <w:szCs w:val="22"/>
        </w:rPr>
      </w:pPr>
    </w:p>
    <w:p w:rsidR="00C20BAE" w:rsidRPr="00C20BAE" w:rsidRDefault="00C20BAE" w:rsidP="003F6E19">
      <w:pPr>
        <w:numPr>
          <w:ilvl w:val="0"/>
          <w:numId w:val="4"/>
        </w:numPr>
        <w:spacing w:before="240" w:after="223" w:line="249" w:lineRule="auto"/>
        <w:ind w:right="14"/>
        <w:jc w:val="both"/>
        <w:rPr>
          <w:sz w:val="22"/>
          <w:szCs w:val="22"/>
        </w:rPr>
      </w:pPr>
      <w:r w:rsidRPr="00C20BAE">
        <w:rPr>
          <w:sz w:val="22"/>
          <w:szCs w:val="22"/>
        </w:rPr>
        <w:t>Nadajnik częstotliwości NKTM-U:</w:t>
      </w:r>
    </w:p>
    <w:p w:rsidR="00C20BAE" w:rsidRPr="00C20BAE" w:rsidRDefault="00C20BAE" w:rsidP="003F6E19">
      <w:pPr>
        <w:numPr>
          <w:ilvl w:val="0"/>
          <w:numId w:val="6"/>
        </w:numPr>
        <w:spacing w:line="249" w:lineRule="auto"/>
        <w:ind w:left="1276" w:right="14"/>
        <w:jc w:val="both"/>
        <w:rPr>
          <w:sz w:val="22"/>
          <w:szCs w:val="22"/>
        </w:rPr>
      </w:pPr>
      <w:r w:rsidRPr="00C20BAE">
        <w:rPr>
          <w:sz w:val="22"/>
          <w:szCs w:val="22"/>
        </w:rPr>
        <w:t>urządzenie budowy przeciwwybuchowej,</w:t>
      </w:r>
    </w:p>
    <w:p w:rsidR="00C20BAE" w:rsidRPr="00C20BAE" w:rsidRDefault="00C20BAE" w:rsidP="003F6E19">
      <w:pPr>
        <w:numPr>
          <w:ilvl w:val="0"/>
          <w:numId w:val="6"/>
        </w:numPr>
        <w:spacing w:line="249" w:lineRule="auto"/>
        <w:ind w:left="1276" w:right="14"/>
        <w:jc w:val="both"/>
        <w:rPr>
          <w:sz w:val="22"/>
          <w:szCs w:val="22"/>
        </w:rPr>
      </w:pPr>
      <w:r w:rsidRPr="00C20BAE">
        <w:rPr>
          <w:sz w:val="22"/>
          <w:szCs w:val="22"/>
        </w:rPr>
        <w:t>kanały od 1-30;</w:t>
      </w:r>
    </w:p>
    <w:p w:rsidR="00C20BAE" w:rsidRPr="00C20BAE" w:rsidRDefault="00C20BAE" w:rsidP="003F6E19">
      <w:pPr>
        <w:numPr>
          <w:ilvl w:val="0"/>
          <w:numId w:val="6"/>
        </w:numPr>
        <w:spacing w:line="249" w:lineRule="auto"/>
        <w:ind w:left="1276" w:right="14"/>
        <w:jc w:val="both"/>
        <w:rPr>
          <w:sz w:val="22"/>
          <w:szCs w:val="22"/>
        </w:rPr>
      </w:pPr>
      <w:r w:rsidRPr="00C20BAE">
        <w:rPr>
          <w:sz w:val="22"/>
          <w:szCs w:val="22"/>
        </w:rPr>
        <w:t>parametry zasilania: 1,2mA 150/200/250mV;</w:t>
      </w:r>
    </w:p>
    <w:p w:rsidR="00C20BAE" w:rsidRPr="00C20BAE" w:rsidRDefault="00C20BAE" w:rsidP="003F6E19">
      <w:pPr>
        <w:numPr>
          <w:ilvl w:val="0"/>
          <w:numId w:val="6"/>
        </w:numPr>
        <w:spacing w:line="249" w:lineRule="auto"/>
        <w:ind w:left="1276" w:right="14"/>
        <w:jc w:val="both"/>
        <w:rPr>
          <w:sz w:val="22"/>
          <w:szCs w:val="22"/>
        </w:rPr>
      </w:pPr>
      <w:r w:rsidRPr="00C20BAE">
        <w:rPr>
          <w:sz w:val="22"/>
          <w:szCs w:val="22"/>
        </w:rPr>
        <w:t>wymiary 42x20x26mm;</w:t>
      </w:r>
    </w:p>
    <w:p w:rsidR="00C5124F" w:rsidRPr="00C20BAE" w:rsidRDefault="00C20BAE" w:rsidP="003F6E19">
      <w:pPr>
        <w:numPr>
          <w:ilvl w:val="0"/>
          <w:numId w:val="6"/>
        </w:numPr>
        <w:spacing w:line="249" w:lineRule="auto"/>
        <w:ind w:left="1276" w:right="14"/>
        <w:jc w:val="both"/>
        <w:rPr>
          <w:sz w:val="22"/>
          <w:szCs w:val="22"/>
        </w:rPr>
      </w:pPr>
      <w:bookmarkStart w:id="1" w:name="_Hlk131054255"/>
      <w:r w:rsidRPr="00C20BAE">
        <w:rPr>
          <w:sz w:val="22"/>
          <w:szCs w:val="22"/>
        </w:rPr>
        <w:t>do współpracy z Systemem Transmisji Wielokrotnej FOD-900</w:t>
      </w:r>
      <w:bookmarkEnd w:id="1"/>
      <w:r w:rsidRPr="00C20BAE">
        <w:rPr>
          <w:sz w:val="22"/>
          <w:szCs w:val="22"/>
        </w:rPr>
        <w:t>.</w:t>
      </w:r>
    </w:p>
    <w:p w:rsidR="008E7904" w:rsidRPr="008E7904" w:rsidRDefault="008E7904" w:rsidP="008E7904">
      <w:pPr>
        <w:ind w:left="720"/>
        <w:jc w:val="both"/>
        <w:rPr>
          <w:color w:val="000000"/>
          <w:sz w:val="22"/>
          <w:szCs w:val="22"/>
        </w:rPr>
      </w:pPr>
    </w:p>
    <w:p w:rsidR="001929E7" w:rsidRDefault="001929E7" w:rsidP="00C20BAE">
      <w:pPr>
        <w:jc w:val="both"/>
        <w:rPr>
          <w:color w:val="000000"/>
          <w:sz w:val="22"/>
          <w:szCs w:val="22"/>
        </w:rPr>
      </w:pPr>
    </w:p>
    <w:p w:rsidR="00CC24BD" w:rsidRDefault="00CC24BD" w:rsidP="00C20BAE">
      <w:pPr>
        <w:jc w:val="both"/>
        <w:rPr>
          <w:color w:val="000000"/>
          <w:sz w:val="22"/>
          <w:szCs w:val="22"/>
        </w:rPr>
      </w:pPr>
    </w:p>
    <w:p w:rsidR="001929E7" w:rsidRPr="00C20BAE" w:rsidRDefault="001929E7" w:rsidP="001929E7">
      <w:pPr>
        <w:numPr>
          <w:ilvl w:val="0"/>
          <w:numId w:val="4"/>
        </w:numPr>
        <w:jc w:val="both"/>
        <w:rPr>
          <w:color w:val="000000"/>
          <w:sz w:val="22"/>
          <w:szCs w:val="22"/>
        </w:rPr>
      </w:pPr>
      <w:r>
        <w:rPr>
          <w:color w:val="000000"/>
          <w:sz w:val="22"/>
          <w:szCs w:val="22"/>
        </w:rPr>
        <w:lastRenderedPageBreak/>
        <w:t xml:space="preserve">  Obudowa UNST-2</w:t>
      </w:r>
      <w:r w:rsidRPr="00C20BAE">
        <w:rPr>
          <w:color w:val="000000"/>
          <w:sz w:val="22"/>
          <w:szCs w:val="22"/>
        </w:rPr>
        <w:t>:</w:t>
      </w:r>
    </w:p>
    <w:p w:rsidR="001929E7" w:rsidRPr="00C20BAE" w:rsidRDefault="001929E7" w:rsidP="001929E7">
      <w:pPr>
        <w:numPr>
          <w:ilvl w:val="0"/>
          <w:numId w:val="7"/>
        </w:numPr>
        <w:ind w:left="1276"/>
        <w:jc w:val="both"/>
        <w:rPr>
          <w:color w:val="000000"/>
          <w:sz w:val="22"/>
          <w:szCs w:val="22"/>
        </w:rPr>
      </w:pPr>
      <w:r w:rsidRPr="00C20BAE">
        <w:rPr>
          <w:color w:val="000000"/>
          <w:sz w:val="22"/>
          <w:szCs w:val="22"/>
        </w:rPr>
        <w:t>urządzenie budowy przeciwwybuchowej,</w:t>
      </w:r>
    </w:p>
    <w:p w:rsidR="001929E7" w:rsidRPr="00C20BAE" w:rsidRDefault="001929E7" w:rsidP="001929E7">
      <w:pPr>
        <w:numPr>
          <w:ilvl w:val="0"/>
          <w:numId w:val="7"/>
        </w:numPr>
        <w:ind w:left="1276"/>
        <w:jc w:val="both"/>
        <w:rPr>
          <w:color w:val="000000"/>
          <w:sz w:val="22"/>
          <w:szCs w:val="22"/>
        </w:rPr>
      </w:pPr>
      <w:r w:rsidRPr="00C20BAE">
        <w:rPr>
          <w:color w:val="000000"/>
          <w:sz w:val="22"/>
          <w:szCs w:val="22"/>
        </w:rPr>
        <w:t>skrzynka montażowa;</w:t>
      </w:r>
    </w:p>
    <w:p w:rsidR="001929E7" w:rsidRPr="00C20BAE" w:rsidRDefault="001929E7" w:rsidP="001929E7">
      <w:pPr>
        <w:numPr>
          <w:ilvl w:val="0"/>
          <w:numId w:val="7"/>
        </w:numPr>
        <w:ind w:left="1276"/>
        <w:jc w:val="both"/>
        <w:rPr>
          <w:color w:val="000000"/>
          <w:sz w:val="22"/>
          <w:szCs w:val="22"/>
        </w:rPr>
      </w:pPr>
      <w:r w:rsidRPr="00C20BAE">
        <w:rPr>
          <w:color w:val="000000"/>
          <w:sz w:val="22"/>
          <w:szCs w:val="22"/>
        </w:rPr>
        <w:t>do współpracy z Systemem Transmisji Wielokrotnej FOD-900;</w:t>
      </w:r>
    </w:p>
    <w:p w:rsidR="001929E7" w:rsidRPr="00C20BAE" w:rsidRDefault="001929E7" w:rsidP="001929E7">
      <w:pPr>
        <w:numPr>
          <w:ilvl w:val="0"/>
          <w:numId w:val="7"/>
        </w:numPr>
        <w:ind w:left="1276"/>
        <w:jc w:val="both"/>
        <w:rPr>
          <w:color w:val="000000"/>
          <w:sz w:val="22"/>
          <w:szCs w:val="22"/>
        </w:rPr>
      </w:pPr>
      <w:r w:rsidRPr="00C20BAE">
        <w:rPr>
          <w:color w:val="000000"/>
          <w:sz w:val="22"/>
          <w:szCs w:val="22"/>
        </w:rPr>
        <w:t>stopień ochrony obudowy: co najmniej IP54,</w:t>
      </w:r>
    </w:p>
    <w:p w:rsidR="001929E7" w:rsidRPr="00C20BAE" w:rsidRDefault="001929E7" w:rsidP="001929E7">
      <w:pPr>
        <w:numPr>
          <w:ilvl w:val="0"/>
          <w:numId w:val="7"/>
        </w:numPr>
        <w:ind w:left="1276"/>
        <w:jc w:val="both"/>
        <w:rPr>
          <w:color w:val="000000"/>
          <w:sz w:val="22"/>
          <w:szCs w:val="22"/>
        </w:rPr>
      </w:pPr>
      <w:r w:rsidRPr="00C20BAE">
        <w:rPr>
          <w:color w:val="000000"/>
          <w:sz w:val="22"/>
          <w:szCs w:val="22"/>
        </w:rPr>
        <w:t>gniazda do zabudowy nadajników częstotliwości NKTM-U</w:t>
      </w:r>
      <w:r>
        <w:rPr>
          <w:color w:val="000000"/>
          <w:sz w:val="22"/>
          <w:szCs w:val="22"/>
        </w:rPr>
        <w:t>: 2</w:t>
      </w:r>
      <w:r w:rsidRPr="00C20BAE">
        <w:rPr>
          <w:color w:val="000000"/>
          <w:sz w:val="22"/>
          <w:szCs w:val="22"/>
        </w:rPr>
        <w:t xml:space="preserve"> szt.,</w:t>
      </w:r>
    </w:p>
    <w:p w:rsidR="001929E7" w:rsidRDefault="001929E7" w:rsidP="001929E7">
      <w:pPr>
        <w:numPr>
          <w:ilvl w:val="0"/>
          <w:numId w:val="7"/>
        </w:numPr>
        <w:ind w:left="1276"/>
        <w:jc w:val="both"/>
        <w:rPr>
          <w:color w:val="000000"/>
          <w:sz w:val="22"/>
          <w:szCs w:val="22"/>
        </w:rPr>
      </w:pPr>
      <w:r>
        <w:rPr>
          <w:color w:val="000000"/>
          <w:sz w:val="22"/>
          <w:szCs w:val="22"/>
        </w:rPr>
        <w:t>wpusty kablowe: 4</w:t>
      </w:r>
      <w:r w:rsidRPr="00C20BAE">
        <w:rPr>
          <w:color w:val="000000"/>
          <w:sz w:val="22"/>
          <w:szCs w:val="22"/>
        </w:rPr>
        <w:t xml:space="preserve"> szt.</w:t>
      </w:r>
    </w:p>
    <w:p w:rsidR="001929E7" w:rsidRDefault="001929E7" w:rsidP="00C20BAE">
      <w:pPr>
        <w:jc w:val="both"/>
        <w:rPr>
          <w:color w:val="000000"/>
          <w:sz w:val="22"/>
          <w:szCs w:val="22"/>
        </w:rPr>
      </w:pPr>
    </w:p>
    <w:p w:rsidR="008E7904" w:rsidRPr="008E7904" w:rsidRDefault="008E7904" w:rsidP="003F6E19">
      <w:pPr>
        <w:numPr>
          <w:ilvl w:val="0"/>
          <w:numId w:val="4"/>
        </w:numPr>
        <w:jc w:val="both"/>
        <w:rPr>
          <w:color w:val="000000"/>
          <w:sz w:val="22"/>
          <w:szCs w:val="22"/>
        </w:rPr>
      </w:pPr>
      <w:r>
        <w:rPr>
          <w:color w:val="000000"/>
          <w:sz w:val="22"/>
          <w:szCs w:val="22"/>
        </w:rPr>
        <w:t>P</w:t>
      </w:r>
      <w:r w:rsidRPr="008E7904">
        <w:rPr>
          <w:color w:val="000000"/>
          <w:sz w:val="22"/>
          <w:szCs w:val="22"/>
        </w:rPr>
        <w:t xml:space="preserve">rzedmiot zamówienia przeznaczony jest do stosowania w podziemnych wyrobiskach zakładu górniczego w przestrzeniach zagrożonych wybuchem w polach </w:t>
      </w:r>
      <w:proofErr w:type="spellStart"/>
      <w:r w:rsidRPr="008E7904">
        <w:rPr>
          <w:color w:val="000000"/>
          <w:sz w:val="22"/>
          <w:szCs w:val="22"/>
        </w:rPr>
        <w:t>niemetanowych</w:t>
      </w:r>
      <w:proofErr w:type="spellEnd"/>
      <w:r w:rsidRPr="008E7904">
        <w:rPr>
          <w:color w:val="000000"/>
          <w:sz w:val="22"/>
          <w:szCs w:val="22"/>
        </w:rPr>
        <w:t xml:space="preserve"> i metanowych w pomieszczeniach zaliczanych do stopnia „a”, „b”, „c” niebezpieczeństwa wybuchu metanu oraz zaliczanych do klasy „A” i „B” zagrożenia wybuchem pyłu węglowego, musi spełniać wymagania właściwych rozporządzeń w tym zakresie, aktualnie obowiązujących norm i przepisów mających zastosowania dla nowego wyrobu</w:t>
      </w:r>
      <w:r>
        <w:rPr>
          <w:color w:val="000000"/>
          <w:sz w:val="22"/>
          <w:szCs w:val="22"/>
        </w:rPr>
        <w:t>.</w:t>
      </w:r>
    </w:p>
    <w:p w:rsidR="008E7904" w:rsidRPr="008E7904" w:rsidRDefault="008E7904" w:rsidP="008E7904">
      <w:pPr>
        <w:ind w:left="720"/>
        <w:jc w:val="both"/>
        <w:rPr>
          <w:color w:val="000000"/>
          <w:sz w:val="22"/>
          <w:szCs w:val="22"/>
        </w:rPr>
      </w:pPr>
    </w:p>
    <w:p w:rsidR="00A4623E" w:rsidRPr="00814411" w:rsidRDefault="00994203" w:rsidP="003F6E19">
      <w:pPr>
        <w:numPr>
          <w:ilvl w:val="0"/>
          <w:numId w:val="4"/>
        </w:numPr>
        <w:jc w:val="both"/>
        <w:rPr>
          <w:color w:val="000000"/>
          <w:sz w:val="22"/>
          <w:szCs w:val="22"/>
        </w:rPr>
      </w:pPr>
      <w:r w:rsidRPr="00994203">
        <w:rPr>
          <w:sz w:val="22"/>
          <w:szCs w:val="22"/>
        </w:rPr>
        <w:t>Przedmiot zamówienia powinien być fabrycznie nowy i spełniać wymogi określone w obowiązujących normach.</w:t>
      </w:r>
    </w:p>
    <w:p w:rsidR="00814411" w:rsidRDefault="00814411" w:rsidP="00814411">
      <w:pPr>
        <w:pStyle w:val="Akapitzlist"/>
        <w:rPr>
          <w:color w:val="000000"/>
          <w:sz w:val="22"/>
          <w:szCs w:val="22"/>
        </w:rPr>
      </w:pPr>
    </w:p>
    <w:p w:rsidR="00C16851" w:rsidRPr="00EA51D7" w:rsidRDefault="00C16851" w:rsidP="003F6E19">
      <w:pPr>
        <w:numPr>
          <w:ilvl w:val="0"/>
          <w:numId w:val="4"/>
        </w:numPr>
        <w:autoSpaceDE w:val="0"/>
        <w:autoSpaceDN w:val="0"/>
        <w:adjustRightInd w:val="0"/>
        <w:rPr>
          <w:rFonts w:ascii="CIDFont+F2" w:hAnsi="CIDFont+F2" w:cs="CIDFont+F2"/>
          <w:b/>
          <w:bCs/>
          <w:sz w:val="22"/>
          <w:szCs w:val="22"/>
        </w:rPr>
      </w:pPr>
      <w:r w:rsidRPr="00EA51D7">
        <w:rPr>
          <w:rFonts w:ascii="CIDFont+F2" w:hAnsi="CIDFont+F2" w:cs="CIDFont+F2"/>
          <w:b/>
          <w:bCs/>
          <w:sz w:val="22"/>
          <w:szCs w:val="22"/>
        </w:rPr>
        <w:t>Nie dopuszcza się składania ofert urządzeń równoważnych w związku z posiadaniem przez</w:t>
      </w:r>
    </w:p>
    <w:p w:rsidR="00C16851" w:rsidRPr="00EA51D7" w:rsidRDefault="00C16851" w:rsidP="00C16851">
      <w:pPr>
        <w:autoSpaceDE w:val="0"/>
        <w:autoSpaceDN w:val="0"/>
        <w:adjustRightInd w:val="0"/>
        <w:rPr>
          <w:rFonts w:ascii="CIDFont+F2" w:hAnsi="CIDFont+F2" w:cs="CIDFont+F2"/>
          <w:b/>
          <w:bCs/>
          <w:sz w:val="22"/>
          <w:szCs w:val="22"/>
        </w:rPr>
      </w:pPr>
      <w:r w:rsidRPr="00EA51D7">
        <w:rPr>
          <w:rFonts w:ascii="CIDFont+F2" w:hAnsi="CIDFont+F2" w:cs="CIDFont+F2"/>
          <w:b/>
          <w:bCs/>
          <w:sz w:val="22"/>
          <w:szCs w:val="22"/>
        </w:rPr>
        <w:t xml:space="preserve">              Oddziały Polskiej Grupy Górniczej SA. systemów transmisji, wizualizacji i sterowania oraz</w:t>
      </w:r>
    </w:p>
    <w:p w:rsidR="00C16851" w:rsidRPr="00EA51D7" w:rsidRDefault="00C16851" w:rsidP="00C16851">
      <w:pPr>
        <w:autoSpaceDE w:val="0"/>
        <w:autoSpaceDN w:val="0"/>
        <w:adjustRightInd w:val="0"/>
        <w:rPr>
          <w:rFonts w:ascii="CIDFont+F2" w:hAnsi="CIDFont+F2" w:cs="CIDFont+F2"/>
          <w:b/>
          <w:bCs/>
          <w:sz w:val="22"/>
          <w:szCs w:val="22"/>
        </w:rPr>
      </w:pPr>
      <w:r w:rsidRPr="00EA51D7">
        <w:rPr>
          <w:rFonts w:ascii="CIDFont+F2" w:hAnsi="CIDFont+F2" w:cs="CIDFont+F2"/>
          <w:b/>
          <w:bCs/>
          <w:sz w:val="22"/>
          <w:szCs w:val="22"/>
        </w:rPr>
        <w:t xml:space="preserve">              systemów łączności – elementy określone w zadaniach jw. są częściami zamiennymi</w:t>
      </w:r>
    </w:p>
    <w:p w:rsidR="00814411" w:rsidRPr="00EA51D7" w:rsidRDefault="00C16851" w:rsidP="00C16851">
      <w:pPr>
        <w:ind w:left="360"/>
        <w:jc w:val="both"/>
        <w:rPr>
          <w:b/>
          <w:bCs/>
          <w:color w:val="000000"/>
          <w:sz w:val="22"/>
          <w:szCs w:val="22"/>
        </w:rPr>
      </w:pPr>
      <w:r w:rsidRPr="00EA51D7">
        <w:rPr>
          <w:rFonts w:ascii="CIDFont+F2" w:hAnsi="CIDFont+F2" w:cs="CIDFont+F2"/>
          <w:b/>
          <w:bCs/>
          <w:sz w:val="22"/>
          <w:szCs w:val="22"/>
        </w:rPr>
        <w:t xml:space="preserve">       w stosowanych systemach i wymienione w dokumentacjach technicznych</w:t>
      </w:r>
    </w:p>
    <w:p w:rsidR="00A4623E" w:rsidRPr="00EA51D7" w:rsidRDefault="00AE7BDF" w:rsidP="00A151DA">
      <w:pPr>
        <w:tabs>
          <w:tab w:val="left" w:pos="426"/>
        </w:tabs>
        <w:autoSpaceDE w:val="0"/>
        <w:autoSpaceDN w:val="0"/>
        <w:adjustRightInd w:val="0"/>
        <w:jc w:val="both"/>
        <w:rPr>
          <w:b/>
          <w:bCs/>
          <w:iCs/>
          <w:color w:val="000000"/>
          <w:sz w:val="22"/>
          <w:szCs w:val="22"/>
        </w:rPr>
      </w:pPr>
      <w:r w:rsidRPr="00EA51D7">
        <w:rPr>
          <w:b/>
          <w:bCs/>
          <w:iCs/>
          <w:color w:val="000000"/>
          <w:sz w:val="22"/>
          <w:szCs w:val="22"/>
        </w:rPr>
        <w:t xml:space="preserve">                                                             </w:t>
      </w:r>
    </w:p>
    <w:p w:rsidR="00D80D52" w:rsidRDefault="00D80D52" w:rsidP="006D4C46">
      <w:pPr>
        <w:tabs>
          <w:tab w:val="left" w:pos="0"/>
        </w:tabs>
        <w:ind w:left="1440"/>
        <w:rPr>
          <w:sz w:val="22"/>
          <w:szCs w:val="22"/>
        </w:rPr>
      </w:pPr>
    </w:p>
    <w:p w:rsidR="00A4623E" w:rsidRPr="00C35090" w:rsidRDefault="00A4623E" w:rsidP="00C35090">
      <w:pPr>
        <w:jc w:val="both"/>
        <w:rPr>
          <w:b/>
          <w:sz w:val="22"/>
          <w:szCs w:val="22"/>
        </w:rPr>
      </w:pPr>
      <w:r>
        <w:rPr>
          <w:b/>
          <w:sz w:val="22"/>
          <w:szCs w:val="22"/>
        </w:rPr>
        <w:t>C</w:t>
      </w:r>
      <w:r w:rsidRPr="00BE7315">
        <w:rPr>
          <w:b/>
          <w:sz w:val="22"/>
          <w:szCs w:val="22"/>
        </w:rPr>
        <w:t>.</w:t>
      </w:r>
      <w:r w:rsidRPr="00BE7315">
        <w:rPr>
          <w:sz w:val="22"/>
          <w:szCs w:val="22"/>
        </w:rPr>
        <w:t xml:space="preserve"> </w:t>
      </w:r>
      <w:r w:rsidRPr="00BE7315">
        <w:rPr>
          <w:b/>
          <w:sz w:val="22"/>
          <w:szCs w:val="22"/>
        </w:rPr>
        <w:t>DOKUMENTY WYMAGANE W CELU POTWIERDZENIA SPEŁNIENIA PRZEZ OFEROWANE DOSTAWY WYMAGAŃ OKREŚ</w:t>
      </w:r>
      <w:r w:rsidR="00D80D52">
        <w:rPr>
          <w:b/>
          <w:sz w:val="22"/>
          <w:szCs w:val="22"/>
        </w:rPr>
        <w:t xml:space="preserve">LONYCH </w:t>
      </w:r>
      <w:r w:rsidRPr="00BE7315">
        <w:rPr>
          <w:b/>
          <w:sz w:val="22"/>
          <w:szCs w:val="22"/>
        </w:rPr>
        <w:t xml:space="preserve">PRZEZ ZAMAWIAJĄCEGO – </w:t>
      </w:r>
      <w:r w:rsidRPr="00EC1F4A">
        <w:rPr>
          <w:b/>
          <w:i/>
          <w:sz w:val="22"/>
          <w:szCs w:val="22"/>
          <w:u w:val="single"/>
        </w:rPr>
        <w:t>DO ZŁOŻENIA WRAZ Z OFERTĄ</w:t>
      </w:r>
      <w:r>
        <w:rPr>
          <w:b/>
          <w:i/>
          <w:sz w:val="22"/>
          <w:szCs w:val="22"/>
          <w:u w:val="single"/>
        </w:rPr>
        <w:t>:</w:t>
      </w:r>
    </w:p>
    <w:p w:rsidR="00A4623E" w:rsidRDefault="00A4623E" w:rsidP="00A4623E">
      <w:pPr>
        <w:ind w:left="284" w:hanging="284"/>
        <w:jc w:val="both"/>
        <w:rPr>
          <w:b/>
          <w:i/>
          <w:sz w:val="22"/>
          <w:szCs w:val="22"/>
        </w:rPr>
      </w:pPr>
    </w:p>
    <w:p w:rsidR="00A4623E" w:rsidRPr="00CC24BD" w:rsidRDefault="00B84C7C" w:rsidP="003F6E19">
      <w:pPr>
        <w:numPr>
          <w:ilvl w:val="0"/>
          <w:numId w:val="2"/>
        </w:numPr>
        <w:jc w:val="both"/>
        <w:rPr>
          <w:i/>
          <w:color w:val="000000"/>
          <w:sz w:val="22"/>
          <w:szCs w:val="22"/>
        </w:rPr>
      </w:pPr>
      <w:r w:rsidRPr="00CC24BD">
        <w:rPr>
          <w:color w:val="000000"/>
          <w:sz w:val="22"/>
          <w:szCs w:val="22"/>
        </w:rPr>
        <w:t>Oświadczenie dotyczące przedmiotu oferty, iż oferowany wyrób spełnia wymagania prawa polskiego i Unii Europejskiej w zakresie wprowadzenia na rynek i do użytku w podziemnych wyrobiskach zakładów górniczych w warunkach istniejących zagrożeń</w:t>
      </w:r>
      <w:r w:rsidR="00A4623E" w:rsidRPr="00CC24BD">
        <w:rPr>
          <w:color w:val="000000"/>
          <w:sz w:val="22"/>
          <w:szCs w:val="22"/>
        </w:rPr>
        <w:t xml:space="preserve"> </w:t>
      </w:r>
      <w:r w:rsidR="00A4623E" w:rsidRPr="00CC24BD">
        <w:rPr>
          <w:i/>
          <w:color w:val="000000"/>
          <w:sz w:val="22"/>
          <w:szCs w:val="22"/>
        </w:rPr>
        <w:t>–</w:t>
      </w:r>
      <w:r w:rsidR="00814411" w:rsidRPr="00CC24BD">
        <w:rPr>
          <w:bCs/>
          <w:iCs/>
          <w:color w:val="000000"/>
          <w:sz w:val="22"/>
          <w:szCs w:val="22"/>
        </w:rPr>
        <w:t xml:space="preserve"> </w:t>
      </w:r>
      <w:r w:rsidR="00814411" w:rsidRPr="00CC24BD">
        <w:rPr>
          <w:iCs/>
          <w:color w:val="000000"/>
          <w:sz w:val="22"/>
          <w:szCs w:val="22"/>
        </w:rPr>
        <w:t>zał. nr. 1</w:t>
      </w:r>
    </w:p>
    <w:p w:rsidR="00814411" w:rsidRPr="00CC24BD" w:rsidRDefault="00814411" w:rsidP="003F6E19">
      <w:pPr>
        <w:numPr>
          <w:ilvl w:val="0"/>
          <w:numId w:val="2"/>
        </w:numPr>
        <w:spacing w:line="288" w:lineRule="auto"/>
        <w:jc w:val="both"/>
        <w:rPr>
          <w:sz w:val="22"/>
        </w:rPr>
      </w:pPr>
      <w:r w:rsidRPr="00CC24BD">
        <w:rPr>
          <w:sz w:val="22"/>
        </w:rPr>
        <w:t>Oświadczenie o przynależności lub braku przynależności do tej samej grupy kapitałowej wg wzoru stanowiącego Załącznik Nr 2.</w:t>
      </w:r>
    </w:p>
    <w:p w:rsidR="00814411" w:rsidRPr="00CC24BD" w:rsidRDefault="00814411" w:rsidP="003F6E19">
      <w:pPr>
        <w:numPr>
          <w:ilvl w:val="0"/>
          <w:numId w:val="2"/>
        </w:numPr>
        <w:spacing w:line="288" w:lineRule="auto"/>
        <w:jc w:val="both"/>
        <w:rPr>
          <w:sz w:val="22"/>
        </w:rPr>
      </w:pPr>
      <w:r w:rsidRPr="00CC24BD">
        <w:rPr>
          <w:sz w:val="22"/>
        </w:rPr>
        <w:t xml:space="preserve">Oświadczenie o posiadaniu statusu </w:t>
      </w:r>
      <w:proofErr w:type="spellStart"/>
      <w:r w:rsidRPr="00CC24BD">
        <w:rPr>
          <w:sz w:val="22"/>
        </w:rPr>
        <w:t>mikroprzedsiębiorcy</w:t>
      </w:r>
      <w:proofErr w:type="spellEnd"/>
      <w:r w:rsidRPr="00CC24BD">
        <w:rPr>
          <w:sz w:val="22"/>
        </w:rPr>
        <w:t>, małego przedsiębiorcy, średniego przedsiębiorcy, dużego przedsiębiorcy zgodnie z Załącznikiem Nr 3</w:t>
      </w:r>
    </w:p>
    <w:p w:rsidR="00A4623E" w:rsidRPr="00CC24BD" w:rsidRDefault="00A36125" w:rsidP="003F6E19">
      <w:pPr>
        <w:numPr>
          <w:ilvl w:val="0"/>
          <w:numId w:val="2"/>
        </w:numPr>
        <w:jc w:val="both"/>
        <w:rPr>
          <w:i/>
          <w:color w:val="000000"/>
          <w:sz w:val="22"/>
          <w:szCs w:val="22"/>
        </w:rPr>
      </w:pPr>
      <w:r w:rsidRPr="00CC24BD">
        <w:rPr>
          <w:color w:val="000000"/>
          <w:sz w:val="22"/>
          <w:szCs w:val="22"/>
        </w:rPr>
        <w:t>Karta katalogowa produktu</w:t>
      </w:r>
      <w:r w:rsidR="0088391D" w:rsidRPr="00CC24BD">
        <w:rPr>
          <w:color w:val="000000"/>
          <w:sz w:val="22"/>
          <w:szCs w:val="22"/>
        </w:rPr>
        <w:t>.</w:t>
      </w:r>
    </w:p>
    <w:p w:rsidR="00A36125" w:rsidRPr="00CC24BD" w:rsidRDefault="00A36125" w:rsidP="003F6E19">
      <w:pPr>
        <w:numPr>
          <w:ilvl w:val="0"/>
          <w:numId w:val="2"/>
        </w:numPr>
        <w:jc w:val="both"/>
        <w:rPr>
          <w:i/>
          <w:color w:val="000000"/>
          <w:sz w:val="22"/>
          <w:szCs w:val="22"/>
        </w:rPr>
      </w:pPr>
      <w:r w:rsidRPr="00CC24BD">
        <w:rPr>
          <w:color w:val="000000"/>
          <w:sz w:val="22"/>
          <w:szCs w:val="22"/>
        </w:rPr>
        <w:t>Deklaracja zgodności UE/WE.</w:t>
      </w:r>
    </w:p>
    <w:p w:rsidR="00C16851" w:rsidRPr="00CC24BD" w:rsidRDefault="00A36125" w:rsidP="003F6E19">
      <w:pPr>
        <w:numPr>
          <w:ilvl w:val="0"/>
          <w:numId w:val="2"/>
        </w:numPr>
        <w:jc w:val="both"/>
        <w:rPr>
          <w:i/>
          <w:color w:val="000000"/>
          <w:sz w:val="22"/>
          <w:szCs w:val="22"/>
        </w:rPr>
      </w:pPr>
      <w:r w:rsidRPr="00CC24BD">
        <w:rPr>
          <w:color w:val="000000"/>
          <w:sz w:val="22"/>
          <w:szCs w:val="22"/>
        </w:rPr>
        <w:t>Kopia certyfikatu badania typu UE/WE.</w:t>
      </w:r>
      <w:r w:rsidR="00C16851" w:rsidRPr="00CC24BD">
        <w:rPr>
          <w:color w:val="000000"/>
          <w:sz w:val="22"/>
          <w:szCs w:val="22"/>
        </w:rPr>
        <w:t xml:space="preserve">( poz. </w:t>
      </w:r>
      <w:r w:rsidR="00EA51D7" w:rsidRPr="00CC24BD">
        <w:rPr>
          <w:color w:val="000000"/>
          <w:sz w:val="22"/>
          <w:szCs w:val="22"/>
        </w:rPr>
        <w:t>2</w:t>
      </w:r>
      <w:r w:rsidR="00C16851" w:rsidRPr="00CC24BD">
        <w:rPr>
          <w:color w:val="000000"/>
          <w:sz w:val="22"/>
          <w:szCs w:val="22"/>
        </w:rPr>
        <w:t>)</w:t>
      </w:r>
    </w:p>
    <w:p w:rsidR="00827252" w:rsidRPr="00CC24BD" w:rsidRDefault="00827252" w:rsidP="00A4623E">
      <w:pPr>
        <w:keepNext/>
        <w:tabs>
          <w:tab w:val="left" w:pos="360"/>
        </w:tabs>
        <w:jc w:val="both"/>
        <w:rPr>
          <w:sz w:val="22"/>
          <w:szCs w:val="22"/>
          <w:u w:val="single"/>
        </w:rPr>
      </w:pPr>
    </w:p>
    <w:p w:rsidR="009A7EDB" w:rsidRPr="00540435" w:rsidRDefault="009A7EDB" w:rsidP="00540435">
      <w:pPr>
        <w:ind w:left="284" w:hanging="284"/>
        <w:jc w:val="both"/>
        <w:rPr>
          <w:b/>
          <w:iCs/>
          <w:sz w:val="22"/>
          <w:szCs w:val="22"/>
        </w:rPr>
      </w:pPr>
      <w:r>
        <w:rPr>
          <w:b/>
          <w:iCs/>
          <w:sz w:val="22"/>
          <w:szCs w:val="22"/>
        </w:rPr>
        <w:t>D</w:t>
      </w:r>
      <w:r w:rsidRPr="00604F35">
        <w:rPr>
          <w:b/>
          <w:iCs/>
          <w:sz w:val="22"/>
          <w:szCs w:val="22"/>
        </w:rPr>
        <w:t>. Dokumenty wymagane przy dostawie:</w:t>
      </w:r>
    </w:p>
    <w:p w:rsidR="009A7EDB" w:rsidRPr="00692708" w:rsidRDefault="009A7EDB" w:rsidP="003F6E19">
      <w:pPr>
        <w:numPr>
          <w:ilvl w:val="2"/>
          <w:numId w:val="5"/>
        </w:numPr>
        <w:tabs>
          <w:tab w:val="clear" w:pos="1276"/>
        </w:tabs>
        <w:ind w:left="993" w:hanging="426"/>
        <w:rPr>
          <w:sz w:val="22"/>
          <w:szCs w:val="22"/>
        </w:rPr>
      </w:pPr>
      <w:r w:rsidRPr="00692708">
        <w:rPr>
          <w:sz w:val="22"/>
          <w:szCs w:val="22"/>
        </w:rPr>
        <w:t>Dowód dostawy sporządzony w Portalu Dostawcy Polskiej Grupy Górniczej S.A.,</w:t>
      </w:r>
    </w:p>
    <w:p w:rsidR="00A36125" w:rsidRPr="00A36125" w:rsidRDefault="00A36125" w:rsidP="003F6E19">
      <w:pPr>
        <w:numPr>
          <w:ilvl w:val="2"/>
          <w:numId w:val="5"/>
        </w:numPr>
        <w:tabs>
          <w:tab w:val="clear" w:pos="1276"/>
        </w:tabs>
        <w:ind w:left="993" w:hanging="426"/>
        <w:rPr>
          <w:bCs/>
          <w:sz w:val="22"/>
          <w:szCs w:val="22"/>
        </w:rPr>
      </w:pPr>
      <w:r w:rsidRPr="00A36125">
        <w:rPr>
          <w:bCs/>
          <w:sz w:val="22"/>
          <w:szCs w:val="22"/>
        </w:rPr>
        <w:t>Dokument gwarancji,</w:t>
      </w:r>
    </w:p>
    <w:p w:rsidR="00A36125" w:rsidRPr="00A36125" w:rsidRDefault="00A36125" w:rsidP="003F6E19">
      <w:pPr>
        <w:numPr>
          <w:ilvl w:val="2"/>
          <w:numId w:val="5"/>
        </w:numPr>
        <w:tabs>
          <w:tab w:val="clear" w:pos="1276"/>
        </w:tabs>
        <w:ind w:left="993" w:hanging="426"/>
        <w:rPr>
          <w:bCs/>
          <w:sz w:val="22"/>
          <w:szCs w:val="22"/>
        </w:rPr>
      </w:pPr>
      <w:r>
        <w:rPr>
          <w:bCs/>
          <w:sz w:val="22"/>
          <w:szCs w:val="22"/>
        </w:rPr>
        <w:t xml:space="preserve">Świadectwo </w:t>
      </w:r>
      <w:r w:rsidR="00A151DA">
        <w:rPr>
          <w:bCs/>
          <w:sz w:val="22"/>
          <w:szCs w:val="22"/>
        </w:rPr>
        <w:t xml:space="preserve">zgodności </w:t>
      </w:r>
      <w:r>
        <w:rPr>
          <w:bCs/>
          <w:sz w:val="22"/>
          <w:szCs w:val="22"/>
        </w:rPr>
        <w:t>,</w:t>
      </w:r>
      <w:r w:rsidR="00C16851">
        <w:rPr>
          <w:bCs/>
          <w:sz w:val="22"/>
          <w:szCs w:val="22"/>
        </w:rPr>
        <w:t xml:space="preserve"> ( jeżeli dotyczy )</w:t>
      </w:r>
    </w:p>
    <w:p w:rsidR="00A36125" w:rsidRPr="00A36125" w:rsidRDefault="00A36125" w:rsidP="003F6E19">
      <w:pPr>
        <w:numPr>
          <w:ilvl w:val="2"/>
          <w:numId w:val="5"/>
        </w:numPr>
        <w:tabs>
          <w:tab w:val="clear" w:pos="1276"/>
        </w:tabs>
        <w:ind w:left="993" w:hanging="426"/>
        <w:rPr>
          <w:bCs/>
          <w:sz w:val="22"/>
          <w:szCs w:val="22"/>
        </w:rPr>
      </w:pPr>
      <w:r w:rsidRPr="00A36125">
        <w:rPr>
          <w:bCs/>
          <w:sz w:val="22"/>
          <w:szCs w:val="22"/>
        </w:rPr>
        <w:t xml:space="preserve">Certyfikat badania </w:t>
      </w:r>
      <w:r>
        <w:rPr>
          <w:bCs/>
          <w:sz w:val="22"/>
          <w:szCs w:val="22"/>
        </w:rPr>
        <w:t>typu UE/</w:t>
      </w:r>
      <w:r w:rsidRPr="00A36125">
        <w:rPr>
          <w:bCs/>
          <w:sz w:val="22"/>
          <w:szCs w:val="22"/>
        </w:rPr>
        <w:t>WE</w:t>
      </w:r>
      <w:r>
        <w:rPr>
          <w:bCs/>
          <w:sz w:val="22"/>
          <w:szCs w:val="22"/>
        </w:rPr>
        <w:t>,</w:t>
      </w:r>
      <w:r w:rsidR="00C16851">
        <w:rPr>
          <w:bCs/>
          <w:sz w:val="22"/>
          <w:szCs w:val="22"/>
        </w:rPr>
        <w:t xml:space="preserve"> (poz. </w:t>
      </w:r>
      <w:r w:rsidR="00EA51D7">
        <w:rPr>
          <w:bCs/>
          <w:sz w:val="22"/>
          <w:szCs w:val="22"/>
        </w:rPr>
        <w:t>2</w:t>
      </w:r>
      <w:r w:rsidR="00C16851">
        <w:rPr>
          <w:bCs/>
          <w:sz w:val="22"/>
          <w:szCs w:val="22"/>
        </w:rPr>
        <w:t>)</w:t>
      </w:r>
    </w:p>
    <w:p w:rsidR="00A36125" w:rsidRDefault="00A36125" w:rsidP="003F6E19">
      <w:pPr>
        <w:numPr>
          <w:ilvl w:val="2"/>
          <w:numId w:val="5"/>
        </w:numPr>
        <w:tabs>
          <w:tab w:val="clear" w:pos="1276"/>
        </w:tabs>
        <w:ind w:left="993" w:hanging="426"/>
        <w:rPr>
          <w:bCs/>
          <w:sz w:val="22"/>
          <w:szCs w:val="22"/>
        </w:rPr>
      </w:pPr>
      <w:r w:rsidRPr="00A36125">
        <w:rPr>
          <w:bCs/>
          <w:sz w:val="22"/>
          <w:szCs w:val="22"/>
        </w:rPr>
        <w:t>Instrukcja obsługi lub DTR</w:t>
      </w:r>
      <w:r w:rsidR="00827252">
        <w:rPr>
          <w:bCs/>
          <w:sz w:val="22"/>
          <w:szCs w:val="22"/>
        </w:rPr>
        <w:t>.</w:t>
      </w:r>
    </w:p>
    <w:p w:rsidR="00566D34" w:rsidRPr="00A36125" w:rsidRDefault="00566D34" w:rsidP="00566D34">
      <w:pPr>
        <w:ind w:left="993"/>
        <w:rPr>
          <w:bCs/>
          <w:sz w:val="22"/>
          <w:szCs w:val="22"/>
        </w:rPr>
      </w:pPr>
    </w:p>
    <w:p w:rsidR="00A4623E" w:rsidRDefault="00566D34" w:rsidP="00A4623E">
      <w:pPr>
        <w:ind w:left="426" w:hanging="426"/>
        <w:jc w:val="both"/>
        <w:rPr>
          <w:bCs/>
          <w:sz w:val="22"/>
          <w:szCs w:val="22"/>
        </w:rPr>
      </w:pPr>
      <w:r w:rsidRPr="00566D34">
        <w:rPr>
          <w:b/>
          <w:sz w:val="22"/>
          <w:szCs w:val="22"/>
        </w:rPr>
        <w:t>E. Wymagania dotyczące gwarancji</w:t>
      </w:r>
      <w:r>
        <w:rPr>
          <w:bCs/>
          <w:sz w:val="22"/>
          <w:szCs w:val="22"/>
        </w:rPr>
        <w:t>: 12 miesięcy od daty dostawy do magazynu Zamawiającego</w:t>
      </w:r>
    </w:p>
    <w:p w:rsidR="00566D34" w:rsidRDefault="00566D34" w:rsidP="00A4623E">
      <w:pPr>
        <w:ind w:left="426" w:hanging="426"/>
        <w:jc w:val="both"/>
        <w:rPr>
          <w:bCs/>
          <w:sz w:val="22"/>
          <w:szCs w:val="22"/>
        </w:rPr>
      </w:pPr>
    </w:p>
    <w:p w:rsidR="00566D34" w:rsidRDefault="00566D34" w:rsidP="00A4623E">
      <w:pPr>
        <w:ind w:left="426" w:hanging="426"/>
        <w:jc w:val="both"/>
        <w:rPr>
          <w:b/>
          <w:sz w:val="22"/>
          <w:szCs w:val="22"/>
        </w:rPr>
      </w:pPr>
      <w:r>
        <w:rPr>
          <w:b/>
          <w:sz w:val="22"/>
          <w:szCs w:val="22"/>
        </w:rPr>
        <w:t>F</w:t>
      </w:r>
      <w:r w:rsidRPr="00566D34">
        <w:rPr>
          <w:b/>
          <w:sz w:val="22"/>
          <w:szCs w:val="22"/>
        </w:rPr>
        <w:t>. Inne:</w:t>
      </w:r>
      <w:r w:rsidR="00412D05">
        <w:rPr>
          <w:b/>
          <w:sz w:val="22"/>
          <w:szCs w:val="22"/>
        </w:rPr>
        <w:t xml:space="preserve"> </w:t>
      </w:r>
      <w:proofErr w:type="spellStart"/>
      <w:r w:rsidR="00412D05">
        <w:rPr>
          <w:b/>
          <w:sz w:val="22"/>
          <w:szCs w:val="22"/>
        </w:rPr>
        <w:t>Temin</w:t>
      </w:r>
      <w:proofErr w:type="spellEnd"/>
      <w:r w:rsidR="00412D05">
        <w:rPr>
          <w:b/>
          <w:sz w:val="22"/>
          <w:szCs w:val="22"/>
        </w:rPr>
        <w:t xml:space="preserve"> dostawy : do 60</w:t>
      </w:r>
      <w:bookmarkStart w:id="2" w:name="_GoBack"/>
      <w:bookmarkEnd w:id="2"/>
      <w:r>
        <w:rPr>
          <w:b/>
          <w:sz w:val="22"/>
          <w:szCs w:val="22"/>
        </w:rPr>
        <w:t xml:space="preserve"> dni od daty otrzymania zamówienia od Zamawiającego</w:t>
      </w:r>
    </w:p>
    <w:p w:rsidR="00566D34" w:rsidRDefault="001929E7" w:rsidP="00A4623E">
      <w:pPr>
        <w:ind w:left="426" w:hanging="426"/>
        <w:jc w:val="both"/>
        <w:rPr>
          <w:bCs/>
          <w:sz w:val="22"/>
          <w:szCs w:val="22"/>
        </w:rPr>
      </w:pPr>
      <w:r>
        <w:rPr>
          <w:b/>
          <w:sz w:val="22"/>
          <w:szCs w:val="22"/>
        </w:rPr>
        <w:t xml:space="preserve">              </w:t>
      </w:r>
      <w:r w:rsidR="00566D34">
        <w:rPr>
          <w:b/>
          <w:sz w:val="22"/>
          <w:szCs w:val="22"/>
        </w:rPr>
        <w:t xml:space="preserve">Termin płatności : </w:t>
      </w:r>
      <w:r w:rsidR="00DE10AC">
        <w:rPr>
          <w:b/>
          <w:sz w:val="22"/>
          <w:szCs w:val="22"/>
        </w:rPr>
        <w:t>wg. załączonego oświadczenia</w:t>
      </w:r>
    </w:p>
    <w:p w:rsidR="00566D34" w:rsidRPr="00760D8A" w:rsidRDefault="00566D34" w:rsidP="00A4623E">
      <w:pPr>
        <w:ind w:left="426" w:hanging="426"/>
        <w:jc w:val="both"/>
        <w:rPr>
          <w:bCs/>
          <w:sz w:val="22"/>
          <w:szCs w:val="22"/>
        </w:rPr>
      </w:pPr>
    </w:p>
    <w:bookmarkEnd w:id="0"/>
    <w:p w:rsidR="00A4623E" w:rsidRDefault="00A4623E" w:rsidP="00A4623E">
      <w:pPr>
        <w:autoSpaceDE w:val="0"/>
        <w:autoSpaceDN w:val="0"/>
        <w:adjustRightInd w:val="0"/>
        <w:jc w:val="both"/>
        <w:rPr>
          <w:b/>
          <w:sz w:val="22"/>
          <w:szCs w:val="22"/>
        </w:rPr>
      </w:pPr>
    </w:p>
    <w:p w:rsidR="00994203" w:rsidRPr="00540435" w:rsidRDefault="00CC24BD" w:rsidP="00540435">
      <w:pPr>
        <w:autoSpaceDE w:val="0"/>
        <w:autoSpaceDN w:val="0"/>
        <w:adjustRightInd w:val="0"/>
        <w:jc w:val="both"/>
        <w:rPr>
          <w:sz w:val="22"/>
          <w:szCs w:val="22"/>
        </w:rPr>
      </w:pP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sidRPr="00CC24BD">
        <w:rPr>
          <w:sz w:val="22"/>
          <w:szCs w:val="22"/>
        </w:rPr>
        <w:tab/>
        <w:t>podpis</w:t>
      </w:r>
    </w:p>
    <w:p w:rsidR="00994203" w:rsidRDefault="00994203" w:rsidP="00A4623E">
      <w:pPr>
        <w:jc w:val="right"/>
        <w:rPr>
          <w:b/>
          <w:bCs/>
          <w:sz w:val="22"/>
          <w:szCs w:val="22"/>
        </w:rPr>
      </w:pPr>
    </w:p>
    <w:p w:rsidR="00994203" w:rsidRDefault="00994203" w:rsidP="00A4623E">
      <w:pPr>
        <w:jc w:val="right"/>
        <w:rPr>
          <w:b/>
          <w:bCs/>
          <w:sz w:val="22"/>
          <w:szCs w:val="22"/>
        </w:rPr>
      </w:pPr>
    </w:p>
    <w:p w:rsidR="00994203" w:rsidRDefault="00994203" w:rsidP="00A4623E">
      <w:pPr>
        <w:jc w:val="right"/>
        <w:rPr>
          <w:b/>
          <w:bCs/>
          <w:sz w:val="22"/>
          <w:szCs w:val="22"/>
        </w:rPr>
      </w:pPr>
    </w:p>
    <w:p w:rsidR="00994203" w:rsidRDefault="00994203" w:rsidP="00A4623E">
      <w:pPr>
        <w:jc w:val="right"/>
        <w:rPr>
          <w:b/>
          <w:bCs/>
          <w:sz w:val="22"/>
          <w:szCs w:val="22"/>
        </w:rPr>
      </w:pPr>
    </w:p>
    <w:p w:rsidR="00994203" w:rsidRDefault="00994203" w:rsidP="00A4623E">
      <w:pPr>
        <w:jc w:val="right"/>
        <w:rPr>
          <w:b/>
          <w:bCs/>
          <w:sz w:val="22"/>
          <w:szCs w:val="22"/>
        </w:rPr>
      </w:pPr>
    </w:p>
    <w:p w:rsidR="00994203" w:rsidRDefault="00994203" w:rsidP="00A4623E">
      <w:pPr>
        <w:jc w:val="right"/>
        <w:rPr>
          <w:b/>
          <w:bCs/>
          <w:sz w:val="22"/>
          <w:szCs w:val="22"/>
        </w:rPr>
      </w:pPr>
    </w:p>
    <w:p w:rsidR="00994203" w:rsidRDefault="00994203" w:rsidP="00A4623E">
      <w:pPr>
        <w:jc w:val="right"/>
        <w:rPr>
          <w:b/>
          <w:bCs/>
          <w:sz w:val="22"/>
          <w:szCs w:val="22"/>
        </w:rPr>
      </w:pPr>
    </w:p>
    <w:p w:rsidR="00994203" w:rsidRDefault="00994203" w:rsidP="00A4623E">
      <w:pPr>
        <w:jc w:val="right"/>
        <w:rPr>
          <w:b/>
          <w:bCs/>
          <w:sz w:val="22"/>
          <w:szCs w:val="22"/>
        </w:rPr>
      </w:pPr>
    </w:p>
    <w:p w:rsidR="00994203" w:rsidRDefault="00994203" w:rsidP="00A4623E">
      <w:pPr>
        <w:jc w:val="right"/>
        <w:rPr>
          <w:b/>
          <w:bCs/>
          <w:sz w:val="22"/>
          <w:szCs w:val="22"/>
        </w:rPr>
      </w:pPr>
    </w:p>
    <w:p w:rsidR="00994203" w:rsidRDefault="00994203" w:rsidP="00A4623E">
      <w:pPr>
        <w:jc w:val="right"/>
        <w:rPr>
          <w:b/>
          <w:bCs/>
          <w:sz w:val="22"/>
          <w:szCs w:val="22"/>
        </w:rPr>
      </w:pPr>
    </w:p>
    <w:p w:rsidR="00827252" w:rsidRDefault="00827252" w:rsidP="00A4623E">
      <w:pPr>
        <w:jc w:val="right"/>
        <w:rPr>
          <w:b/>
          <w:bCs/>
          <w:sz w:val="22"/>
          <w:szCs w:val="22"/>
        </w:rPr>
      </w:pPr>
    </w:p>
    <w:p w:rsidR="00827252" w:rsidRDefault="00827252" w:rsidP="00A4623E">
      <w:pPr>
        <w:jc w:val="right"/>
        <w:rPr>
          <w:b/>
          <w:bCs/>
          <w:sz w:val="22"/>
          <w:szCs w:val="22"/>
        </w:rPr>
      </w:pPr>
    </w:p>
    <w:p w:rsidR="00827252" w:rsidRDefault="00827252" w:rsidP="00A4623E">
      <w:pPr>
        <w:jc w:val="right"/>
        <w:rPr>
          <w:b/>
          <w:bCs/>
          <w:sz w:val="22"/>
          <w:szCs w:val="22"/>
        </w:rPr>
      </w:pPr>
    </w:p>
    <w:p w:rsidR="00827252" w:rsidRDefault="00827252" w:rsidP="00A4623E">
      <w:pPr>
        <w:jc w:val="right"/>
        <w:rPr>
          <w:b/>
          <w:bCs/>
          <w:sz w:val="22"/>
          <w:szCs w:val="22"/>
        </w:rPr>
      </w:pPr>
    </w:p>
    <w:p w:rsidR="00827252" w:rsidRDefault="00827252" w:rsidP="00A4623E">
      <w:pPr>
        <w:jc w:val="right"/>
        <w:rPr>
          <w:b/>
          <w:bCs/>
          <w:sz w:val="22"/>
          <w:szCs w:val="22"/>
        </w:rPr>
      </w:pPr>
    </w:p>
    <w:p w:rsidR="00827252" w:rsidRDefault="00827252" w:rsidP="00A4623E">
      <w:pPr>
        <w:jc w:val="right"/>
        <w:rPr>
          <w:b/>
          <w:bCs/>
          <w:sz w:val="22"/>
          <w:szCs w:val="22"/>
        </w:rPr>
      </w:pPr>
    </w:p>
    <w:p w:rsidR="00827252" w:rsidRDefault="00827252" w:rsidP="00A4623E">
      <w:pPr>
        <w:jc w:val="right"/>
        <w:rPr>
          <w:b/>
          <w:bCs/>
          <w:sz w:val="22"/>
          <w:szCs w:val="22"/>
        </w:rPr>
      </w:pPr>
    </w:p>
    <w:p w:rsidR="00827252" w:rsidRDefault="00827252" w:rsidP="00A4623E">
      <w:pPr>
        <w:jc w:val="right"/>
        <w:rPr>
          <w:b/>
          <w:bCs/>
          <w:sz w:val="22"/>
          <w:szCs w:val="22"/>
        </w:rPr>
      </w:pPr>
    </w:p>
    <w:p w:rsidR="00827252" w:rsidRDefault="00827252" w:rsidP="00A4623E">
      <w:pPr>
        <w:jc w:val="right"/>
        <w:rPr>
          <w:b/>
          <w:bCs/>
          <w:sz w:val="22"/>
          <w:szCs w:val="22"/>
        </w:rPr>
      </w:pPr>
    </w:p>
    <w:p w:rsidR="00827252" w:rsidRDefault="00827252" w:rsidP="00A4623E">
      <w:pPr>
        <w:jc w:val="right"/>
        <w:rPr>
          <w:b/>
          <w:bCs/>
          <w:sz w:val="22"/>
          <w:szCs w:val="22"/>
        </w:rPr>
      </w:pPr>
    </w:p>
    <w:p w:rsidR="00827252" w:rsidRDefault="00827252" w:rsidP="00A4623E">
      <w:pPr>
        <w:jc w:val="right"/>
        <w:rPr>
          <w:b/>
          <w:bCs/>
          <w:sz w:val="22"/>
          <w:szCs w:val="22"/>
        </w:rPr>
      </w:pPr>
    </w:p>
    <w:p w:rsidR="00827252" w:rsidRDefault="00827252" w:rsidP="00A4623E">
      <w:pPr>
        <w:jc w:val="right"/>
        <w:rPr>
          <w:b/>
          <w:bCs/>
          <w:sz w:val="22"/>
          <w:szCs w:val="22"/>
        </w:rPr>
      </w:pPr>
    </w:p>
    <w:p w:rsidR="00827252" w:rsidRDefault="00827252" w:rsidP="00A4623E">
      <w:pPr>
        <w:jc w:val="right"/>
        <w:rPr>
          <w:b/>
          <w:bCs/>
          <w:sz w:val="22"/>
          <w:szCs w:val="22"/>
        </w:rPr>
      </w:pPr>
    </w:p>
    <w:p w:rsidR="00827252" w:rsidRDefault="00827252" w:rsidP="00A4623E">
      <w:pPr>
        <w:jc w:val="right"/>
        <w:rPr>
          <w:b/>
          <w:bCs/>
          <w:sz w:val="22"/>
          <w:szCs w:val="22"/>
        </w:rPr>
      </w:pPr>
    </w:p>
    <w:p w:rsidR="00827252" w:rsidRDefault="00827252" w:rsidP="00A4623E">
      <w:pPr>
        <w:jc w:val="right"/>
        <w:rPr>
          <w:b/>
          <w:bCs/>
          <w:sz w:val="22"/>
          <w:szCs w:val="22"/>
        </w:rPr>
      </w:pPr>
    </w:p>
    <w:p w:rsidR="00A4623E" w:rsidRPr="00000DA2" w:rsidRDefault="00A4623E" w:rsidP="00A4623E">
      <w:pPr>
        <w:tabs>
          <w:tab w:val="num" w:pos="360"/>
          <w:tab w:val="left" w:pos="540"/>
        </w:tabs>
        <w:jc w:val="both"/>
        <w:rPr>
          <w:sz w:val="22"/>
          <w:szCs w:val="22"/>
        </w:rPr>
      </w:pPr>
    </w:p>
    <w:p w:rsidR="00A4623E" w:rsidRPr="00000DA2" w:rsidRDefault="00A4623E" w:rsidP="00A4623E">
      <w:pPr>
        <w:tabs>
          <w:tab w:val="num" w:pos="360"/>
          <w:tab w:val="left" w:pos="540"/>
        </w:tabs>
        <w:jc w:val="both"/>
        <w:rPr>
          <w:sz w:val="22"/>
          <w:szCs w:val="22"/>
        </w:rPr>
      </w:pPr>
    </w:p>
    <w:sectPr w:rsidR="00A4623E" w:rsidRPr="00000DA2" w:rsidSect="00CC24BD">
      <w:footerReference w:type="even" r:id="rId9"/>
      <w:footerReference w:type="default" r:id="rId10"/>
      <w:pgSz w:w="11906" w:h="16838" w:code="9"/>
      <w:pgMar w:top="1078" w:right="1418" w:bottom="1560" w:left="1418" w:header="709" w:footer="13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526A" w:rsidRDefault="0066526A">
      <w:r>
        <w:separator/>
      </w:r>
    </w:p>
  </w:endnote>
  <w:endnote w:type="continuationSeparator" w:id="0">
    <w:p w:rsidR="0066526A" w:rsidRDefault="006652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Univers Condensed">
    <w:panose1 w:val="00000000000000000000"/>
    <w:charset w:val="00"/>
    <w:family w:val="swiss"/>
    <w:notTrueType/>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Thorndale">
    <w:altName w:val="Times New Roman"/>
    <w:panose1 w:val="00000000000000000000"/>
    <w:charset w:val="EE"/>
    <w:family w:val="roman"/>
    <w:notTrueType/>
    <w:pitch w:val="variable"/>
    <w:sig w:usb0="00000005" w:usb1="00000000" w:usb2="00000000" w:usb3="00000000" w:csb0="00000002" w:csb1="00000000"/>
  </w:font>
  <w:font w:name="Century Schoolbook">
    <w:panose1 w:val="020406040505050203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IDFont+F2">
    <w:altName w:val="Calibri"/>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0BB" w:rsidRDefault="002860B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31</w:t>
    </w:r>
    <w:r>
      <w:rPr>
        <w:rStyle w:val="Numerstrony"/>
      </w:rPr>
      <w:fldChar w:fldCharType="end"/>
    </w:r>
  </w:p>
  <w:p w:rsidR="002860BB" w:rsidRDefault="002860BB">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C5A" w:rsidRPr="00FD6FBA" w:rsidRDefault="00096287" w:rsidP="001929E7">
    <w:pPr>
      <w:pStyle w:val="Stopka"/>
      <w:pBdr>
        <w:top w:val="single" w:sz="4" w:space="1" w:color="auto"/>
      </w:pBdr>
      <w:tabs>
        <w:tab w:val="clear" w:pos="4536"/>
      </w:tabs>
      <w:spacing w:before="60" w:line="276" w:lineRule="auto"/>
      <w:ind w:left="1560" w:hanging="1560"/>
      <w:jc w:val="both"/>
      <w:rPr>
        <w:b/>
      </w:rPr>
    </w:pPr>
    <w:r w:rsidRPr="00096287">
      <w:rPr>
        <w:i/>
        <w:sz w:val="16"/>
        <w:szCs w:val="16"/>
      </w:rPr>
      <w:t>Temat postępowania:</w:t>
    </w:r>
    <w:r w:rsidR="00994203" w:rsidRPr="00994203">
      <w:rPr>
        <w:sz w:val="22"/>
        <w:szCs w:val="22"/>
      </w:rPr>
      <w:t xml:space="preserve"> </w:t>
    </w:r>
    <w:r w:rsidR="001929E7" w:rsidRPr="001929E7">
      <w:rPr>
        <w:i/>
        <w:sz w:val="16"/>
        <w:szCs w:val="16"/>
      </w:rPr>
      <w:t>Dostawa urządzeń nadawczych systemu transmisji wielokrotnej FOD-900 dla Polskiej Grupy Górniczej S.A. Oddziału KWK Piast-Ziemowit Ruch Piast nr grupy 325-5</w:t>
    </w:r>
  </w:p>
  <w:p w:rsidR="002860BB" w:rsidRPr="00BD2B34" w:rsidRDefault="002860BB" w:rsidP="0000373A">
    <w:pPr>
      <w:pStyle w:val="Stopka"/>
      <w:tabs>
        <w:tab w:val="clear" w:pos="9072"/>
        <w:tab w:val="right" w:pos="9720"/>
      </w:tabs>
      <w:ind w:right="-110"/>
      <w:jc w:val="right"/>
      <w:rPr>
        <w:i/>
      </w:rPr>
    </w:pPr>
    <w:r w:rsidRPr="00BD2B34">
      <w:rPr>
        <w:i/>
      </w:rPr>
      <w:tab/>
    </w:r>
    <w:r w:rsidRPr="00BD2B34">
      <w:rPr>
        <w:i/>
      </w:rPr>
      <w:tab/>
    </w:r>
  </w:p>
  <w:p w:rsidR="002860BB" w:rsidRPr="0000373A" w:rsidRDefault="002860BB" w:rsidP="0000373A">
    <w:pPr>
      <w:pStyle w:val="Stopka"/>
      <w:tabs>
        <w:tab w:val="clear" w:pos="9072"/>
        <w:tab w:val="right" w:pos="9720"/>
      </w:tabs>
      <w:ind w:right="-110"/>
      <w:jc w:val="right"/>
      <w:rPr>
        <w:i/>
        <w:color w:val="FF0000"/>
      </w:rPr>
    </w:pPr>
    <w:r>
      <w:rPr>
        <w:rStyle w:val="Numerstrony"/>
        <w:i/>
      </w:rPr>
      <w:t xml:space="preserve">Strona </w:t>
    </w:r>
    <w:r>
      <w:rPr>
        <w:rStyle w:val="Numerstrony"/>
        <w:i/>
      </w:rPr>
      <w:fldChar w:fldCharType="begin"/>
    </w:r>
    <w:r>
      <w:rPr>
        <w:rStyle w:val="Numerstrony"/>
        <w:i/>
      </w:rPr>
      <w:instrText xml:space="preserve"> PAGE </w:instrText>
    </w:r>
    <w:r>
      <w:rPr>
        <w:rStyle w:val="Numerstrony"/>
        <w:i/>
      </w:rPr>
      <w:fldChar w:fldCharType="separate"/>
    </w:r>
    <w:r w:rsidR="00412D05">
      <w:rPr>
        <w:rStyle w:val="Numerstrony"/>
        <w:i/>
        <w:noProof/>
      </w:rPr>
      <w:t>1</w:t>
    </w:r>
    <w:r>
      <w:rPr>
        <w:rStyle w:val="Numerstrony"/>
        <w:i/>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526A" w:rsidRDefault="0066526A">
      <w:r>
        <w:separator/>
      </w:r>
    </w:p>
  </w:footnote>
  <w:footnote w:type="continuationSeparator" w:id="0">
    <w:p w:rsidR="0066526A" w:rsidRDefault="0066526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8"/>
    <w:multiLevelType w:val="singleLevel"/>
    <w:tmpl w:val="00000008"/>
    <w:name w:val="WW8Num21"/>
    <w:lvl w:ilvl="0">
      <w:start w:val="1"/>
      <w:numFmt w:val="decimal"/>
      <w:lvlText w:val="%1."/>
      <w:lvlJc w:val="left"/>
      <w:pPr>
        <w:tabs>
          <w:tab w:val="num" w:pos="360"/>
        </w:tabs>
        <w:ind w:left="360" w:hanging="360"/>
      </w:pPr>
    </w:lvl>
  </w:abstractNum>
  <w:abstractNum w:abstractNumId="1">
    <w:nsid w:val="10D86923"/>
    <w:multiLevelType w:val="multilevel"/>
    <w:tmpl w:val="695A18D0"/>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576"/>
        </w:tabs>
        <w:ind w:left="576" w:hanging="576"/>
      </w:pPr>
    </w:lvl>
    <w:lvl w:ilvl="2">
      <w:start w:val="1"/>
      <w:numFmt w:val="decimal"/>
      <w:pStyle w:val="Nagwek3"/>
      <w:lvlText w:val="%1.%2.%3"/>
      <w:lvlJc w:val="left"/>
      <w:pPr>
        <w:tabs>
          <w:tab w:val="num" w:pos="720"/>
        </w:tabs>
        <w:ind w:left="720" w:hanging="720"/>
      </w:pPr>
    </w:lvl>
    <w:lvl w:ilvl="3">
      <w:start w:val="1"/>
      <w:numFmt w:val="decimal"/>
      <w:pStyle w:val="Nagwek4"/>
      <w:lvlText w:val="%1.%2.%3.%4"/>
      <w:lvlJc w:val="left"/>
      <w:pPr>
        <w:tabs>
          <w:tab w:val="num" w:pos="864"/>
        </w:tabs>
        <w:ind w:left="864" w:hanging="864"/>
      </w:pPr>
    </w:lvl>
    <w:lvl w:ilvl="4">
      <w:start w:val="1"/>
      <w:numFmt w:val="decimal"/>
      <w:pStyle w:val="Nagwek5"/>
      <w:lvlText w:val="%1.%2.%3.%4.%5"/>
      <w:lvlJc w:val="left"/>
      <w:pPr>
        <w:tabs>
          <w:tab w:val="num" w:pos="1008"/>
        </w:tabs>
        <w:ind w:left="1008" w:hanging="1008"/>
      </w:pPr>
    </w:lvl>
    <w:lvl w:ilvl="5">
      <w:start w:val="1"/>
      <w:numFmt w:val="decimal"/>
      <w:pStyle w:val="Nagwek6"/>
      <w:lvlText w:val="%1.%2.%3.%4.%5.%6"/>
      <w:lvlJc w:val="left"/>
      <w:pPr>
        <w:tabs>
          <w:tab w:val="num" w:pos="1152"/>
        </w:tabs>
        <w:ind w:left="1152" w:hanging="1152"/>
      </w:pPr>
    </w:lvl>
    <w:lvl w:ilvl="6">
      <w:start w:val="1"/>
      <w:numFmt w:val="decimal"/>
      <w:pStyle w:val="Nagwek7"/>
      <w:lvlText w:val="%1.%2.%3.%4.%5.%6.%7"/>
      <w:lvlJc w:val="left"/>
      <w:pPr>
        <w:tabs>
          <w:tab w:val="num" w:pos="1296"/>
        </w:tabs>
        <w:ind w:left="1296" w:hanging="1296"/>
      </w:pPr>
    </w:lvl>
    <w:lvl w:ilvl="7">
      <w:start w:val="1"/>
      <w:numFmt w:val="decimal"/>
      <w:pStyle w:val="Nagwek8"/>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2">
    <w:nsid w:val="26F659BD"/>
    <w:multiLevelType w:val="hybridMultilevel"/>
    <w:tmpl w:val="F7122C74"/>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
    <w:nsid w:val="2E140146"/>
    <w:multiLevelType w:val="hybridMultilevel"/>
    <w:tmpl w:val="374CD7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419F39C3"/>
    <w:multiLevelType w:val="hybridMultilevel"/>
    <w:tmpl w:val="513CD4DE"/>
    <w:lvl w:ilvl="0" w:tplc="CB562E2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nsid w:val="425A2B81"/>
    <w:multiLevelType w:val="multilevel"/>
    <w:tmpl w:val="97868300"/>
    <w:lvl w:ilvl="0">
      <w:start w:val="1"/>
      <w:numFmt w:val="decimal"/>
      <w:lvlText w:val="%1."/>
      <w:lvlJc w:val="left"/>
      <w:pPr>
        <w:tabs>
          <w:tab w:val="num" w:pos="360"/>
        </w:tabs>
        <w:ind w:left="360" w:hanging="360"/>
      </w:pPr>
      <w:rPr>
        <w:rFonts w:cs="Times New Roman" w:hint="default"/>
        <w:b/>
        <w:sz w:val="22"/>
        <w:szCs w:val="22"/>
      </w:rPr>
    </w:lvl>
    <w:lvl w:ilvl="1">
      <w:start w:val="1"/>
      <w:numFmt w:val="decimal"/>
      <w:lvlText w:val="%2)"/>
      <w:lvlJc w:val="left"/>
      <w:pPr>
        <w:tabs>
          <w:tab w:val="num" w:pos="785"/>
        </w:tabs>
        <w:ind w:left="785" w:hanging="360"/>
      </w:pPr>
      <w:rPr>
        <w:rFonts w:cs="Times New Roman" w:hint="default"/>
        <w:sz w:val="24"/>
        <w:szCs w:val="24"/>
      </w:rPr>
    </w:lvl>
    <w:lvl w:ilvl="2">
      <w:start w:val="1"/>
      <w:numFmt w:val="lowerLetter"/>
      <w:lvlText w:val="%3)"/>
      <w:lvlJc w:val="left"/>
      <w:pPr>
        <w:tabs>
          <w:tab w:val="num" w:pos="1276"/>
        </w:tabs>
        <w:ind w:left="1276" w:hanging="425"/>
      </w:pPr>
      <w:rPr>
        <w:rFonts w:cs="Times New Roman" w:hint="default"/>
      </w:rPr>
    </w:lvl>
    <w:lvl w:ilvl="3">
      <w:start w:val="1"/>
      <w:numFmt w:val="bullet"/>
      <w:lvlText w:val="-"/>
      <w:lvlJc w:val="left"/>
      <w:pPr>
        <w:tabs>
          <w:tab w:val="num" w:pos="1701"/>
        </w:tabs>
        <w:ind w:left="1701" w:hanging="425"/>
      </w:pPr>
      <w:rPr>
        <w:rFonts w:ascii="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
    <w:nsid w:val="50785A9A"/>
    <w:multiLevelType w:val="hybridMultilevel"/>
    <w:tmpl w:val="0B5E5E50"/>
    <w:lvl w:ilvl="0" w:tplc="0415000F">
      <w:start w:val="1"/>
      <w:numFmt w:val="decimal"/>
      <w:lvlText w:val="%1."/>
      <w:lvlJc w:val="left"/>
      <w:pPr>
        <w:ind w:left="1931" w:hanging="360"/>
      </w:pPr>
    </w:lvl>
    <w:lvl w:ilvl="1" w:tplc="04150019" w:tentative="1">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abstractNum w:abstractNumId="7">
    <w:nsid w:val="53453DBE"/>
    <w:multiLevelType w:val="hybridMultilevel"/>
    <w:tmpl w:val="7BF4D5C8"/>
    <w:name w:val="WW8Num212232"/>
    <w:lvl w:ilvl="0" w:tplc="EEAA8AEC">
      <w:start w:val="1"/>
      <w:numFmt w:val="decimal"/>
      <w:lvlText w:val="%1)"/>
      <w:lvlJc w:val="left"/>
      <w:pPr>
        <w:tabs>
          <w:tab w:val="num" w:pos="567"/>
        </w:tabs>
        <w:ind w:left="567" w:hanging="567"/>
      </w:pPr>
      <w:rPr>
        <w:rFonts w:ascii="Cambria" w:hAnsi="Cambria" w:cs="Times New Roman" w:hint="default"/>
        <w:b w:val="0"/>
        <w:i w:val="0"/>
        <w:color w:val="000000"/>
        <w:sz w:val="24"/>
        <w:szCs w:val="24"/>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nsid w:val="53D3012C"/>
    <w:multiLevelType w:val="hybridMultilevel"/>
    <w:tmpl w:val="9E803F6A"/>
    <w:lvl w:ilvl="0" w:tplc="1D800BCA">
      <w:start w:val="1"/>
      <w:numFmt w:val="decimal"/>
      <w:lvlText w:val="%1."/>
      <w:lvlJc w:val="left"/>
      <w:pPr>
        <w:tabs>
          <w:tab w:val="num" w:pos="720"/>
        </w:tabs>
        <w:ind w:left="720" w:hanging="360"/>
      </w:pPr>
      <w:rPr>
        <w:i w:val="0"/>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6A174522"/>
    <w:multiLevelType w:val="hybridMultilevel"/>
    <w:tmpl w:val="24F4FD6A"/>
    <w:lvl w:ilvl="0" w:tplc="CB562E28">
      <w:start w:val="1"/>
      <w:numFmt w:val="bullet"/>
      <w:lvlText w:val=""/>
      <w:lvlJc w:val="left"/>
      <w:pPr>
        <w:ind w:left="720" w:hanging="360"/>
      </w:pPr>
      <w:rPr>
        <w:rFonts w:ascii="Symbol" w:hAnsi="Symbol" w:hint="default"/>
        <w:i w:val="0"/>
        <w:strike w:val="0"/>
        <w:dstrike w:val="0"/>
        <w:u w:val="none"/>
        <w:effect w:val="no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2"/>
  </w:num>
  <w:num w:numId="4">
    <w:abstractNumId w:val="3"/>
  </w:num>
  <w:num w:numId="5">
    <w:abstractNumId w:val="5"/>
  </w:num>
  <w:num w:numId="6">
    <w:abstractNumId w:val="4"/>
  </w:num>
  <w:num w:numId="7">
    <w:abstractNumId w:val="9"/>
  </w:num>
  <w:num w:numId="8">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3460"/>
    <w:rsid w:val="00000982"/>
    <w:rsid w:val="00002A72"/>
    <w:rsid w:val="0000373A"/>
    <w:rsid w:val="00003EFD"/>
    <w:rsid w:val="00003F37"/>
    <w:rsid w:val="000048A6"/>
    <w:rsid w:val="00004A70"/>
    <w:rsid w:val="00006CB0"/>
    <w:rsid w:val="00007553"/>
    <w:rsid w:val="000106F3"/>
    <w:rsid w:val="000107CE"/>
    <w:rsid w:val="0001177A"/>
    <w:rsid w:val="00012ED8"/>
    <w:rsid w:val="000134B7"/>
    <w:rsid w:val="00016364"/>
    <w:rsid w:val="00016C64"/>
    <w:rsid w:val="00017B09"/>
    <w:rsid w:val="00017FEB"/>
    <w:rsid w:val="000201DC"/>
    <w:rsid w:val="000228A9"/>
    <w:rsid w:val="000244F7"/>
    <w:rsid w:val="00025F2F"/>
    <w:rsid w:val="000274ED"/>
    <w:rsid w:val="00030E9B"/>
    <w:rsid w:val="000319DA"/>
    <w:rsid w:val="00032818"/>
    <w:rsid w:val="00032953"/>
    <w:rsid w:val="00032A97"/>
    <w:rsid w:val="00032F67"/>
    <w:rsid w:val="00033C78"/>
    <w:rsid w:val="00035268"/>
    <w:rsid w:val="00035323"/>
    <w:rsid w:val="00035B77"/>
    <w:rsid w:val="0003629D"/>
    <w:rsid w:val="000366C1"/>
    <w:rsid w:val="00036BA5"/>
    <w:rsid w:val="0004040A"/>
    <w:rsid w:val="0004048F"/>
    <w:rsid w:val="0004133F"/>
    <w:rsid w:val="00041B98"/>
    <w:rsid w:val="00041F53"/>
    <w:rsid w:val="00042786"/>
    <w:rsid w:val="000435A2"/>
    <w:rsid w:val="00044555"/>
    <w:rsid w:val="0004567F"/>
    <w:rsid w:val="000462C4"/>
    <w:rsid w:val="0004658E"/>
    <w:rsid w:val="00047133"/>
    <w:rsid w:val="00047510"/>
    <w:rsid w:val="0005034C"/>
    <w:rsid w:val="00050F19"/>
    <w:rsid w:val="00052215"/>
    <w:rsid w:val="000527B0"/>
    <w:rsid w:val="00053297"/>
    <w:rsid w:val="00053C46"/>
    <w:rsid w:val="00054189"/>
    <w:rsid w:val="00055B89"/>
    <w:rsid w:val="00056F82"/>
    <w:rsid w:val="0005703C"/>
    <w:rsid w:val="0005703E"/>
    <w:rsid w:val="000602D8"/>
    <w:rsid w:val="00060CB6"/>
    <w:rsid w:val="00060D6A"/>
    <w:rsid w:val="00061273"/>
    <w:rsid w:val="00061F92"/>
    <w:rsid w:val="00062698"/>
    <w:rsid w:val="00063942"/>
    <w:rsid w:val="00064B68"/>
    <w:rsid w:val="00064B88"/>
    <w:rsid w:val="000654D3"/>
    <w:rsid w:val="00065D22"/>
    <w:rsid w:val="00065FDD"/>
    <w:rsid w:val="00066971"/>
    <w:rsid w:val="00066B3E"/>
    <w:rsid w:val="000670D3"/>
    <w:rsid w:val="000678A3"/>
    <w:rsid w:val="00067E82"/>
    <w:rsid w:val="000700B6"/>
    <w:rsid w:val="000703F3"/>
    <w:rsid w:val="00070EC1"/>
    <w:rsid w:val="00071089"/>
    <w:rsid w:val="0007120F"/>
    <w:rsid w:val="00071FC6"/>
    <w:rsid w:val="000726F8"/>
    <w:rsid w:val="000752C1"/>
    <w:rsid w:val="00075475"/>
    <w:rsid w:val="00075588"/>
    <w:rsid w:val="00075AA3"/>
    <w:rsid w:val="00075CDD"/>
    <w:rsid w:val="0007625B"/>
    <w:rsid w:val="00076DE9"/>
    <w:rsid w:val="00077047"/>
    <w:rsid w:val="00077A89"/>
    <w:rsid w:val="00080169"/>
    <w:rsid w:val="000822C7"/>
    <w:rsid w:val="00082F41"/>
    <w:rsid w:val="000837F3"/>
    <w:rsid w:val="0008473D"/>
    <w:rsid w:val="00084FE3"/>
    <w:rsid w:val="00085D22"/>
    <w:rsid w:val="00085DFA"/>
    <w:rsid w:val="00086B64"/>
    <w:rsid w:val="00090A3A"/>
    <w:rsid w:val="000928E5"/>
    <w:rsid w:val="00093A87"/>
    <w:rsid w:val="00094B5F"/>
    <w:rsid w:val="00094D9C"/>
    <w:rsid w:val="00096287"/>
    <w:rsid w:val="0009697A"/>
    <w:rsid w:val="00097096"/>
    <w:rsid w:val="000A014E"/>
    <w:rsid w:val="000A06F4"/>
    <w:rsid w:val="000A076C"/>
    <w:rsid w:val="000A1793"/>
    <w:rsid w:val="000A2127"/>
    <w:rsid w:val="000A2597"/>
    <w:rsid w:val="000A27DB"/>
    <w:rsid w:val="000A3A7B"/>
    <w:rsid w:val="000A6723"/>
    <w:rsid w:val="000A7239"/>
    <w:rsid w:val="000A7567"/>
    <w:rsid w:val="000A7E29"/>
    <w:rsid w:val="000B182F"/>
    <w:rsid w:val="000B206F"/>
    <w:rsid w:val="000B2CE9"/>
    <w:rsid w:val="000B3E43"/>
    <w:rsid w:val="000B3EF6"/>
    <w:rsid w:val="000B4F15"/>
    <w:rsid w:val="000B65E1"/>
    <w:rsid w:val="000B71FA"/>
    <w:rsid w:val="000B751C"/>
    <w:rsid w:val="000C0BDB"/>
    <w:rsid w:val="000C22C6"/>
    <w:rsid w:val="000C408F"/>
    <w:rsid w:val="000C43BB"/>
    <w:rsid w:val="000C4442"/>
    <w:rsid w:val="000C5139"/>
    <w:rsid w:val="000C72E4"/>
    <w:rsid w:val="000C7528"/>
    <w:rsid w:val="000D0C89"/>
    <w:rsid w:val="000D1317"/>
    <w:rsid w:val="000D25C8"/>
    <w:rsid w:val="000D2FA3"/>
    <w:rsid w:val="000D2FE1"/>
    <w:rsid w:val="000D3FEB"/>
    <w:rsid w:val="000D4CF5"/>
    <w:rsid w:val="000D56B9"/>
    <w:rsid w:val="000D56EA"/>
    <w:rsid w:val="000D6E1A"/>
    <w:rsid w:val="000D6E3C"/>
    <w:rsid w:val="000D720D"/>
    <w:rsid w:val="000D75DE"/>
    <w:rsid w:val="000D7D71"/>
    <w:rsid w:val="000E023B"/>
    <w:rsid w:val="000E0784"/>
    <w:rsid w:val="000E091A"/>
    <w:rsid w:val="000E2CF6"/>
    <w:rsid w:val="000E2FDC"/>
    <w:rsid w:val="000E4D76"/>
    <w:rsid w:val="000E6966"/>
    <w:rsid w:val="000E6D73"/>
    <w:rsid w:val="000E6E98"/>
    <w:rsid w:val="000E736C"/>
    <w:rsid w:val="000E75C8"/>
    <w:rsid w:val="000E7657"/>
    <w:rsid w:val="000E7659"/>
    <w:rsid w:val="000F01CB"/>
    <w:rsid w:val="000F0D5C"/>
    <w:rsid w:val="000F0D70"/>
    <w:rsid w:val="000F149E"/>
    <w:rsid w:val="000F1848"/>
    <w:rsid w:val="000F2311"/>
    <w:rsid w:val="000F2B7D"/>
    <w:rsid w:val="000F2F52"/>
    <w:rsid w:val="000F3A10"/>
    <w:rsid w:val="000F3C68"/>
    <w:rsid w:val="000F44BC"/>
    <w:rsid w:val="000F6243"/>
    <w:rsid w:val="000F6299"/>
    <w:rsid w:val="000F62F0"/>
    <w:rsid w:val="000F727C"/>
    <w:rsid w:val="001049DB"/>
    <w:rsid w:val="00104E4F"/>
    <w:rsid w:val="0010596E"/>
    <w:rsid w:val="00106D03"/>
    <w:rsid w:val="00107BC8"/>
    <w:rsid w:val="0011024D"/>
    <w:rsid w:val="00110582"/>
    <w:rsid w:val="00111525"/>
    <w:rsid w:val="00111805"/>
    <w:rsid w:val="00113073"/>
    <w:rsid w:val="0011392C"/>
    <w:rsid w:val="00114EFD"/>
    <w:rsid w:val="00115C74"/>
    <w:rsid w:val="00117165"/>
    <w:rsid w:val="00120895"/>
    <w:rsid w:val="00122079"/>
    <w:rsid w:val="00122124"/>
    <w:rsid w:val="0012298A"/>
    <w:rsid w:val="00124CA0"/>
    <w:rsid w:val="00125AA4"/>
    <w:rsid w:val="00126E9B"/>
    <w:rsid w:val="00131099"/>
    <w:rsid w:val="00131ADC"/>
    <w:rsid w:val="00132DAD"/>
    <w:rsid w:val="00132EAC"/>
    <w:rsid w:val="00133987"/>
    <w:rsid w:val="00133F4F"/>
    <w:rsid w:val="001350A4"/>
    <w:rsid w:val="001354A2"/>
    <w:rsid w:val="00136ED2"/>
    <w:rsid w:val="0013702A"/>
    <w:rsid w:val="00137983"/>
    <w:rsid w:val="00137CF8"/>
    <w:rsid w:val="0014069A"/>
    <w:rsid w:val="00142B7B"/>
    <w:rsid w:val="00142EE8"/>
    <w:rsid w:val="001431DB"/>
    <w:rsid w:val="001435C7"/>
    <w:rsid w:val="00143981"/>
    <w:rsid w:val="001443B6"/>
    <w:rsid w:val="001449AF"/>
    <w:rsid w:val="00145CFE"/>
    <w:rsid w:val="001468EF"/>
    <w:rsid w:val="00147F82"/>
    <w:rsid w:val="00150341"/>
    <w:rsid w:val="00151DC8"/>
    <w:rsid w:val="00154DEB"/>
    <w:rsid w:val="0015506C"/>
    <w:rsid w:val="001574E5"/>
    <w:rsid w:val="0016065A"/>
    <w:rsid w:val="00161D1D"/>
    <w:rsid w:val="00162245"/>
    <w:rsid w:val="00162418"/>
    <w:rsid w:val="00162607"/>
    <w:rsid w:val="001630DC"/>
    <w:rsid w:val="00164A5C"/>
    <w:rsid w:val="00165D47"/>
    <w:rsid w:val="00166334"/>
    <w:rsid w:val="00166881"/>
    <w:rsid w:val="00171883"/>
    <w:rsid w:val="00171D82"/>
    <w:rsid w:val="00172B7D"/>
    <w:rsid w:val="00172CE3"/>
    <w:rsid w:val="00174848"/>
    <w:rsid w:val="00174CDC"/>
    <w:rsid w:val="00175FAB"/>
    <w:rsid w:val="00176FA2"/>
    <w:rsid w:val="00177AC2"/>
    <w:rsid w:val="00180B09"/>
    <w:rsid w:val="00181013"/>
    <w:rsid w:val="0018154A"/>
    <w:rsid w:val="00184ECA"/>
    <w:rsid w:val="0018579C"/>
    <w:rsid w:val="00186E3B"/>
    <w:rsid w:val="00187775"/>
    <w:rsid w:val="00187D35"/>
    <w:rsid w:val="001908C0"/>
    <w:rsid w:val="00190EF9"/>
    <w:rsid w:val="00191A05"/>
    <w:rsid w:val="00191B13"/>
    <w:rsid w:val="00192357"/>
    <w:rsid w:val="001929E7"/>
    <w:rsid w:val="001933FC"/>
    <w:rsid w:val="00195BB6"/>
    <w:rsid w:val="00195FE6"/>
    <w:rsid w:val="001970A2"/>
    <w:rsid w:val="001A169D"/>
    <w:rsid w:val="001A17AC"/>
    <w:rsid w:val="001A1A62"/>
    <w:rsid w:val="001A329E"/>
    <w:rsid w:val="001A3B9F"/>
    <w:rsid w:val="001A4695"/>
    <w:rsid w:val="001A4876"/>
    <w:rsid w:val="001A5DA5"/>
    <w:rsid w:val="001A62B6"/>
    <w:rsid w:val="001A7529"/>
    <w:rsid w:val="001A7B91"/>
    <w:rsid w:val="001B0D7E"/>
    <w:rsid w:val="001B14EF"/>
    <w:rsid w:val="001B16BB"/>
    <w:rsid w:val="001B2417"/>
    <w:rsid w:val="001B3547"/>
    <w:rsid w:val="001B433D"/>
    <w:rsid w:val="001B6BF4"/>
    <w:rsid w:val="001B6D0E"/>
    <w:rsid w:val="001B75C7"/>
    <w:rsid w:val="001C026B"/>
    <w:rsid w:val="001C0999"/>
    <w:rsid w:val="001C0E2F"/>
    <w:rsid w:val="001C189A"/>
    <w:rsid w:val="001C1FDF"/>
    <w:rsid w:val="001C209E"/>
    <w:rsid w:val="001C22FE"/>
    <w:rsid w:val="001C27A8"/>
    <w:rsid w:val="001C2A62"/>
    <w:rsid w:val="001C2B34"/>
    <w:rsid w:val="001C3029"/>
    <w:rsid w:val="001C3106"/>
    <w:rsid w:val="001C4303"/>
    <w:rsid w:val="001C444F"/>
    <w:rsid w:val="001C4847"/>
    <w:rsid w:val="001C5C17"/>
    <w:rsid w:val="001C5EBD"/>
    <w:rsid w:val="001C63C7"/>
    <w:rsid w:val="001C6828"/>
    <w:rsid w:val="001C7AB3"/>
    <w:rsid w:val="001C7B5F"/>
    <w:rsid w:val="001D04A4"/>
    <w:rsid w:val="001D088C"/>
    <w:rsid w:val="001D10C4"/>
    <w:rsid w:val="001D1166"/>
    <w:rsid w:val="001D1608"/>
    <w:rsid w:val="001D1667"/>
    <w:rsid w:val="001D20E9"/>
    <w:rsid w:val="001D4030"/>
    <w:rsid w:val="001D45D7"/>
    <w:rsid w:val="001D51D1"/>
    <w:rsid w:val="001D5231"/>
    <w:rsid w:val="001D5409"/>
    <w:rsid w:val="001D7E3F"/>
    <w:rsid w:val="001E1077"/>
    <w:rsid w:val="001E11F9"/>
    <w:rsid w:val="001E131C"/>
    <w:rsid w:val="001E1DA5"/>
    <w:rsid w:val="001E2B67"/>
    <w:rsid w:val="001E35A8"/>
    <w:rsid w:val="001E4086"/>
    <w:rsid w:val="001E4824"/>
    <w:rsid w:val="001E6D6E"/>
    <w:rsid w:val="001E74A9"/>
    <w:rsid w:val="001E75F7"/>
    <w:rsid w:val="001E77E8"/>
    <w:rsid w:val="001E7AFA"/>
    <w:rsid w:val="001F0A21"/>
    <w:rsid w:val="001F14C6"/>
    <w:rsid w:val="001F1BA0"/>
    <w:rsid w:val="001F650F"/>
    <w:rsid w:val="001F6B2A"/>
    <w:rsid w:val="001F6B6B"/>
    <w:rsid w:val="001F746F"/>
    <w:rsid w:val="001F7FDE"/>
    <w:rsid w:val="00200A95"/>
    <w:rsid w:val="002012AB"/>
    <w:rsid w:val="002018B2"/>
    <w:rsid w:val="00201A2B"/>
    <w:rsid w:val="002049DB"/>
    <w:rsid w:val="00205772"/>
    <w:rsid w:val="002066EC"/>
    <w:rsid w:val="002068DE"/>
    <w:rsid w:val="00207D79"/>
    <w:rsid w:val="002101B4"/>
    <w:rsid w:val="002102F1"/>
    <w:rsid w:val="0021067F"/>
    <w:rsid w:val="002106CE"/>
    <w:rsid w:val="00210ECE"/>
    <w:rsid w:val="0021107F"/>
    <w:rsid w:val="002110C5"/>
    <w:rsid w:val="0021111B"/>
    <w:rsid w:val="0021148D"/>
    <w:rsid w:val="00211CF1"/>
    <w:rsid w:val="0021218C"/>
    <w:rsid w:val="00214A41"/>
    <w:rsid w:val="00216632"/>
    <w:rsid w:val="002179CE"/>
    <w:rsid w:val="00220E48"/>
    <w:rsid w:val="002213A1"/>
    <w:rsid w:val="00222C5F"/>
    <w:rsid w:val="00223304"/>
    <w:rsid w:val="00223B21"/>
    <w:rsid w:val="00227449"/>
    <w:rsid w:val="00230918"/>
    <w:rsid w:val="00231F23"/>
    <w:rsid w:val="00232AA1"/>
    <w:rsid w:val="00232B2F"/>
    <w:rsid w:val="00232D5B"/>
    <w:rsid w:val="00232FB6"/>
    <w:rsid w:val="00233C0D"/>
    <w:rsid w:val="002351D5"/>
    <w:rsid w:val="00235580"/>
    <w:rsid w:val="00235607"/>
    <w:rsid w:val="00235CC9"/>
    <w:rsid w:val="00236F01"/>
    <w:rsid w:val="00236F90"/>
    <w:rsid w:val="002407D8"/>
    <w:rsid w:val="00241924"/>
    <w:rsid w:val="0024289C"/>
    <w:rsid w:val="002429FF"/>
    <w:rsid w:val="00243185"/>
    <w:rsid w:val="002448D9"/>
    <w:rsid w:val="00245878"/>
    <w:rsid w:val="002461E0"/>
    <w:rsid w:val="00246C2D"/>
    <w:rsid w:val="00247A09"/>
    <w:rsid w:val="00250226"/>
    <w:rsid w:val="002506E9"/>
    <w:rsid w:val="0025167D"/>
    <w:rsid w:val="002516D5"/>
    <w:rsid w:val="002517B6"/>
    <w:rsid w:val="00251A98"/>
    <w:rsid w:val="00251DA2"/>
    <w:rsid w:val="0025247B"/>
    <w:rsid w:val="002541ED"/>
    <w:rsid w:val="00255264"/>
    <w:rsid w:val="00255AF0"/>
    <w:rsid w:val="00255C3F"/>
    <w:rsid w:val="00255CB6"/>
    <w:rsid w:val="00260A5C"/>
    <w:rsid w:val="00261CEE"/>
    <w:rsid w:val="00262125"/>
    <w:rsid w:val="002625CD"/>
    <w:rsid w:val="002630FF"/>
    <w:rsid w:val="00263577"/>
    <w:rsid w:val="002642D8"/>
    <w:rsid w:val="00264543"/>
    <w:rsid w:val="00271437"/>
    <w:rsid w:val="00272847"/>
    <w:rsid w:val="00273245"/>
    <w:rsid w:val="00273856"/>
    <w:rsid w:val="002742EB"/>
    <w:rsid w:val="002750A9"/>
    <w:rsid w:val="0027538E"/>
    <w:rsid w:val="002753DB"/>
    <w:rsid w:val="00275547"/>
    <w:rsid w:val="002755D7"/>
    <w:rsid w:val="00276712"/>
    <w:rsid w:val="00276883"/>
    <w:rsid w:val="00276BD9"/>
    <w:rsid w:val="00276CF5"/>
    <w:rsid w:val="002777A8"/>
    <w:rsid w:val="00277C92"/>
    <w:rsid w:val="002802AE"/>
    <w:rsid w:val="002802B2"/>
    <w:rsid w:val="00281965"/>
    <w:rsid w:val="00281C95"/>
    <w:rsid w:val="0028268C"/>
    <w:rsid w:val="00282819"/>
    <w:rsid w:val="00282D1D"/>
    <w:rsid w:val="002839E4"/>
    <w:rsid w:val="002860BB"/>
    <w:rsid w:val="0028728C"/>
    <w:rsid w:val="002908A4"/>
    <w:rsid w:val="00290D25"/>
    <w:rsid w:val="0029114A"/>
    <w:rsid w:val="0029164F"/>
    <w:rsid w:val="00291EDF"/>
    <w:rsid w:val="00292C01"/>
    <w:rsid w:val="00295776"/>
    <w:rsid w:val="0029640F"/>
    <w:rsid w:val="002967D8"/>
    <w:rsid w:val="00296E21"/>
    <w:rsid w:val="00297068"/>
    <w:rsid w:val="002979E9"/>
    <w:rsid w:val="00297C37"/>
    <w:rsid w:val="002A021B"/>
    <w:rsid w:val="002A0411"/>
    <w:rsid w:val="002A0825"/>
    <w:rsid w:val="002A1213"/>
    <w:rsid w:val="002A367F"/>
    <w:rsid w:val="002A38F8"/>
    <w:rsid w:val="002A44C0"/>
    <w:rsid w:val="002A45C1"/>
    <w:rsid w:val="002A6686"/>
    <w:rsid w:val="002A72C9"/>
    <w:rsid w:val="002A7590"/>
    <w:rsid w:val="002B2165"/>
    <w:rsid w:val="002B4C38"/>
    <w:rsid w:val="002B4CCF"/>
    <w:rsid w:val="002B54E1"/>
    <w:rsid w:val="002B5A5D"/>
    <w:rsid w:val="002C001A"/>
    <w:rsid w:val="002C017F"/>
    <w:rsid w:val="002C01A3"/>
    <w:rsid w:val="002C1718"/>
    <w:rsid w:val="002C19EB"/>
    <w:rsid w:val="002C1C63"/>
    <w:rsid w:val="002C1ECB"/>
    <w:rsid w:val="002C25E7"/>
    <w:rsid w:val="002C2826"/>
    <w:rsid w:val="002C2CBA"/>
    <w:rsid w:val="002C2CCA"/>
    <w:rsid w:val="002C3404"/>
    <w:rsid w:val="002C39CF"/>
    <w:rsid w:val="002C3CA0"/>
    <w:rsid w:val="002C3D26"/>
    <w:rsid w:val="002C3EA6"/>
    <w:rsid w:val="002C5766"/>
    <w:rsid w:val="002C5B31"/>
    <w:rsid w:val="002C68A4"/>
    <w:rsid w:val="002C6D0A"/>
    <w:rsid w:val="002C76E2"/>
    <w:rsid w:val="002C7D9F"/>
    <w:rsid w:val="002D0EE9"/>
    <w:rsid w:val="002D13A8"/>
    <w:rsid w:val="002D1639"/>
    <w:rsid w:val="002D2BC0"/>
    <w:rsid w:val="002D2C95"/>
    <w:rsid w:val="002D2E3E"/>
    <w:rsid w:val="002D2F21"/>
    <w:rsid w:val="002D3392"/>
    <w:rsid w:val="002D3913"/>
    <w:rsid w:val="002D464F"/>
    <w:rsid w:val="002D4B8C"/>
    <w:rsid w:val="002D7854"/>
    <w:rsid w:val="002E0EED"/>
    <w:rsid w:val="002E1E1C"/>
    <w:rsid w:val="002E278A"/>
    <w:rsid w:val="002E2C8F"/>
    <w:rsid w:val="002E37CC"/>
    <w:rsid w:val="002E4A00"/>
    <w:rsid w:val="002E5672"/>
    <w:rsid w:val="002E6B87"/>
    <w:rsid w:val="002E6EB4"/>
    <w:rsid w:val="002E730D"/>
    <w:rsid w:val="002E7885"/>
    <w:rsid w:val="002E78AC"/>
    <w:rsid w:val="002E78BB"/>
    <w:rsid w:val="002E7EA3"/>
    <w:rsid w:val="002F13EF"/>
    <w:rsid w:val="002F1D4C"/>
    <w:rsid w:val="002F21A5"/>
    <w:rsid w:val="002F22BF"/>
    <w:rsid w:val="002F3033"/>
    <w:rsid w:val="002F3896"/>
    <w:rsid w:val="002F3C9C"/>
    <w:rsid w:val="002F43AC"/>
    <w:rsid w:val="002F4448"/>
    <w:rsid w:val="002F4547"/>
    <w:rsid w:val="002F47E5"/>
    <w:rsid w:val="002F53CE"/>
    <w:rsid w:val="002F5DDF"/>
    <w:rsid w:val="002F62E1"/>
    <w:rsid w:val="002F66A7"/>
    <w:rsid w:val="002F7AE9"/>
    <w:rsid w:val="00300F07"/>
    <w:rsid w:val="0030114B"/>
    <w:rsid w:val="003027ED"/>
    <w:rsid w:val="00303DB8"/>
    <w:rsid w:val="00304066"/>
    <w:rsid w:val="00304ADA"/>
    <w:rsid w:val="00305FA8"/>
    <w:rsid w:val="0030625E"/>
    <w:rsid w:val="0030670A"/>
    <w:rsid w:val="0030683A"/>
    <w:rsid w:val="00306D5E"/>
    <w:rsid w:val="00307F51"/>
    <w:rsid w:val="00310281"/>
    <w:rsid w:val="0031096D"/>
    <w:rsid w:val="003111E2"/>
    <w:rsid w:val="003114B9"/>
    <w:rsid w:val="0031281C"/>
    <w:rsid w:val="00313460"/>
    <w:rsid w:val="0031527A"/>
    <w:rsid w:val="003152CB"/>
    <w:rsid w:val="003164C1"/>
    <w:rsid w:val="00316945"/>
    <w:rsid w:val="00316F0A"/>
    <w:rsid w:val="00321EE9"/>
    <w:rsid w:val="00322C7E"/>
    <w:rsid w:val="003238BC"/>
    <w:rsid w:val="00323BDB"/>
    <w:rsid w:val="00324DC1"/>
    <w:rsid w:val="0032566B"/>
    <w:rsid w:val="0032588C"/>
    <w:rsid w:val="003263BA"/>
    <w:rsid w:val="003263FA"/>
    <w:rsid w:val="003274A6"/>
    <w:rsid w:val="0033028B"/>
    <w:rsid w:val="00330FE9"/>
    <w:rsid w:val="003334EC"/>
    <w:rsid w:val="003342C1"/>
    <w:rsid w:val="00334CA0"/>
    <w:rsid w:val="00334E39"/>
    <w:rsid w:val="00335D83"/>
    <w:rsid w:val="00335F4B"/>
    <w:rsid w:val="0033743C"/>
    <w:rsid w:val="00341BB7"/>
    <w:rsid w:val="003420AE"/>
    <w:rsid w:val="00342191"/>
    <w:rsid w:val="003428EF"/>
    <w:rsid w:val="0034296A"/>
    <w:rsid w:val="00342ABC"/>
    <w:rsid w:val="0034504D"/>
    <w:rsid w:val="00345444"/>
    <w:rsid w:val="003457E2"/>
    <w:rsid w:val="00346603"/>
    <w:rsid w:val="00346CAD"/>
    <w:rsid w:val="00346CB0"/>
    <w:rsid w:val="00346D7C"/>
    <w:rsid w:val="003471BE"/>
    <w:rsid w:val="003473BE"/>
    <w:rsid w:val="00350172"/>
    <w:rsid w:val="00350A5E"/>
    <w:rsid w:val="003513FF"/>
    <w:rsid w:val="003516C6"/>
    <w:rsid w:val="00351881"/>
    <w:rsid w:val="00351C1C"/>
    <w:rsid w:val="0035267C"/>
    <w:rsid w:val="00354602"/>
    <w:rsid w:val="0035462A"/>
    <w:rsid w:val="003552E5"/>
    <w:rsid w:val="0036076F"/>
    <w:rsid w:val="00360835"/>
    <w:rsid w:val="003627C3"/>
    <w:rsid w:val="00363170"/>
    <w:rsid w:val="0036347B"/>
    <w:rsid w:val="00363B40"/>
    <w:rsid w:val="00363D9F"/>
    <w:rsid w:val="0036705E"/>
    <w:rsid w:val="00370D25"/>
    <w:rsid w:val="003715FE"/>
    <w:rsid w:val="0037214B"/>
    <w:rsid w:val="0037228D"/>
    <w:rsid w:val="00376882"/>
    <w:rsid w:val="00377255"/>
    <w:rsid w:val="00380CCA"/>
    <w:rsid w:val="00381EAB"/>
    <w:rsid w:val="00382458"/>
    <w:rsid w:val="003851E7"/>
    <w:rsid w:val="00387296"/>
    <w:rsid w:val="0039006C"/>
    <w:rsid w:val="00390C2A"/>
    <w:rsid w:val="00390F7F"/>
    <w:rsid w:val="003925BC"/>
    <w:rsid w:val="003927D1"/>
    <w:rsid w:val="00393298"/>
    <w:rsid w:val="003933F3"/>
    <w:rsid w:val="00393B8D"/>
    <w:rsid w:val="003943C1"/>
    <w:rsid w:val="0039503E"/>
    <w:rsid w:val="0039515A"/>
    <w:rsid w:val="00396051"/>
    <w:rsid w:val="003963B9"/>
    <w:rsid w:val="003A0FFB"/>
    <w:rsid w:val="003A16B8"/>
    <w:rsid w:val="003A20D2"/>
    <w:rsid w:val="003A23C3"/>
    <w:rsid w:val="003A2FF3"/>
    <w:rsid w:val="003A33A6"/>
    <w:rsid w:val="003A3906"/>
    <w:rsid w:val="003A3FFA"/>
    <w:rsid w:val="003A5873"/>
    <w:rsid w:val="003A5F72"/>
    <w:rsid w:val="003A7F4D"/>
    <w:rsid w:val="003B0351"/>
    <w:rsid w:val="003B0F88"/>
    <w:rsid w:val="003B1E99"/>
    <w:rsid w:val="003B2D27"/>
    <w:rsid w:val="003B4414"/>
    <w:rsid w:val="003B4F1A"/>
    <w:rsid w:val="003B5E2C"/>
    <w:rsid w:val="003B7AA2"/>
    <w:rsid w:val="003C019E"/>
    <w:rsid w:val="003C0B5C"/>
    <w:rsid w:val="003C199F"/>
    <w:rsid w:val="003C2B0A"/>
    <w:rsid w:val="003C2C53"/>
    <w:rsid w:val="003C3077"/>
    <w:rsid w:val="003C4CA8"/>
    <w:rsid w:val="003C7CE5"/>
    <w:rsid w:val="003D00B1"/>
    <w:rsid w:val="003D075A"/>
    <w:rsid w:val="003D07E3"/>
    <w:rsid w:val="003D0F51"/>
    <w:rsid w:val="003D21C7"/>
    <w:rsid w:val="003D2D99"/>
    <w:rsid w:val="003D4085"/>
    <w:rsid w:val="003D4920"/>
    <w:rsid w:val="003D50AC"/>
    <w:rsid w:val="003D705E"/>
    <w:rsid w:val="003D7107"/>
    <w:rsid w:val="003D7557"/>
    <w:rsid w:val="003D7666"/>
    <w:rsid w:val="003E028B"/>
    <w:rsid w:val="003E0BB2"/>
    <w:rsid w:val="003E188A"/>
    <w:rsid w:val="003E22BE"/>
    <w:rsid w:val="003E3C05"/>
    <w:rsid w:val="003E3C37"/>
    <w:rsid w:val="003E3EB1"/>
    <w:rsid w:val="003E60EA"/>
    <w:rsid w:val="003E628F"/>
    <w:rsid w:val="003E62E2"/>
    <w:rsid w:val="003E7A39"/>
    <w:rsid w:val="003E7C53"/>
    <w:rsid w:val="003E7DF5"/>
    <w:rsid w:val="003F01A2"/>
    <w:rsid w:val="003F0653"/>
    <w:rsid w:val="003F08E2"/>
    <w:rsid w:val="003F09D3"/>
    <w:rsid w:val="003F1228"/>
    <w:rsid w:val="003F3774"/>
    <w:rsid w:val="003F3E26"/>
    <w:rsid w:val="003F3F84"/>
    <w:rsid w:val="003F4E03"/>
    <w:rsid w:val="003F5B3C"/>
    <w:rsid w:val="003F6E19"/>
    <w:rsid w:val="00402F7D"/>
    <w:rsid w:val="00403E24"/>
    <w:rsid w:val="00404FBA"/>
    <w:rsid w:val="0040528A"/>
    <w:rsid w:val="004056ED"/>
    <w:rsid w:val="00405998"/>
    <w:rsid w:val="00405A99"/>
    <w:rsid w:val="00406539"/>
    <w:rsid w:val="00406F95"/>
    <w:rsid w:val="00411D3F"/>
    <w:rsid w:val="00412238"/>
    <w:rsid w:val="00412D05"/>
    <w:rsid w:val="00413D5E"/>
    <w:rsid w:val="0041474F"/>
    <w:rsid w:val="0041534B"/>
    <w:rsid w:val="00416DAB"/>
    <w:rsid w:val="004170D1"/>
    <w:rsid w:val="00417D72"/>
    <w:rsid w:val="004208E4"/>
    <w:rsid w:val="00420BEE"/>
    <w:rsid w:val="00421E60"/>
    <w:rsid w:val="00421EBF"/>
    <w:rsid w:val="00422550"/>
    <w:rsid w:val="00422CA8"/>
    <w:rsid w:val="004230A2"/>
    <w:rsid w:val="00423541"/>
    <w:rsid w:val="0042518E"/>
    <w:rsid w:val="00426371"/>
    <w:rsid w:val="00426849"/>
    <w:rsid w:val="00427535"/>
    <w:rsid w:val="00431A27"/>
    <w:rsid w:val="00431BF0"/>
    <w:rsid w:val="00431F94"/>
    <w:rsid w:val="004321FE"/>
    <w:rsid w:val="00432260"/>
    <w:rsid w:val="00432C3C"/>
    <w:rsid w:val="00433F58"/>
    <w:rsid w:val="00434D18"/>
    <w:rsid w:val="0043520B"/>
    <w:rsid w:val="00435FBA"/>
    <w:rsid w:val="004364D9"/>
    <w:rsid w:val="00440FAA"/>
    <w:rsid w:val="00441522"/>
    <w:rsid w:val="00443D98"/>
    <w:rsid w:val="00443F94"/>
    <w:rsid w:val="00444553"/>
    <w:rsid w:val="0044530D"/>
    <w:rsid w:val="00445BD7"/>
    <w:rsid w:val="00446C11"/>
    <w:rsid w:val="004472F2"/>
    <w:rsid w:val="00447672"/>
    <w:rsid w:val="00447AF4"/>
    <w:rsid w:val="00451692"/>
    <w:rsid w:val="00453DA0"/>
    <w:rsid w:val="0045493E"/>
    <w:rsid w:val="00456A67"/>
    <w:rsid w:val="00456B51"/>
    <w:rsid w:val="00456E80"/>
    <w:rsid w:val="00457EAA"/>
    <w:rsid w:val="00460A9C"/>
    <w:rsid w:val="00460BE5"/>
    <w:rsid w:val="00461F2D"/>
    <w:rsid w:val="00462168"/>
    <w:rsid w:val="004668D8"/>
    <w:rsid w:val="00467B1B"/>
    <w:rsid w:val="0047188A"/>
    <w:rsid w:val="0047402C"/>
    <w:rsid w:val="00475DA5"/>
    <w:rsid w:val="0047787E"/>
    <w:rsid w:val="004808DB"/>
    <w:rsid w:val="0048092B"/>
    <w:rsid w:val="004817DD"/>
    <w:rsid w:val="0048199E"/>
    <w:rsid w:val="004819B6"/>
    <w:rsid w:val="004827FC"/>
    <w:rsid w:val="00486114"/>
    <w:rsid w:val="00486768"/>
    <w:rsid w:val="00486DE8"/>
    <w:rsid w:val="004901A6"/>
    <w:rsid w:val="004903DA"/>
    <w:rsid w:val="00490B91"/>
    <w:rsid w:val="00492028"/>
    <w:rsid w:val="00492F25"/>
    <w:rsid w:val="00493363"/>
    <w:rsid w:val="00493852"/>
    <w:rsid w:val="00493B93"/>
    <w:rsid w:val="004941F4"/>
    <w:rsid w:val="00494333"/>
    <w:rsid w:val="0049532D"/>
    <w:rsid w:val="0049600F"/>
    <w:rsid w:val="004960D1"/>
    <w:rsid w:val="00497041"/>
    <w:rsid w:val="00497850"/>
    <w:rsid w:val="004A3294"/>
    <w:rsid w:val="004A414F"/>
    <w:rsid w:val="004A48C8"/>
    <w:rsid w:val="004A4E9D"/>
    <w:rsid w:val="004A53A3"/>
    <w:rsid w:val="004A5535"/>
    <w:rsid w:val="004A5F33"/>
    <w:rsid w:val="004A6F77"/>
    <w:rsid w:val="004B0362"/>
    <w:rsid w:val="004B09D9"/>
    <w:rsid w:val="004B12E1"/>
    <w:rsid w:val="004B3355"/>
    <w:rsid w:val="004B3E7F"/>
    <w:rsid w:val="004B4472"/>
    <w:rsid w:val="004B49E9"/>
    <w:rsid w:val="004B6338"/>
    <w:rsid w:val="004B6F4E"/>
    <w:rsid w:val="004B79AE"/>
    <w:rsid w:val="004C0E58"/>
    <w:rsid w:val="004C1621"/>
    <w:rsid w:val="004C20B5"/>
    <w:rsid w:val="004C2C5B"/>
    <w:rsid w:val="004C3253"/>
    <w:rsid w:val="004C3704"/>
    <w:rsid w:val="004C49A5"/>
    <w:rsid w:val="004C4E78"/>
    <w:rsid w:val="004C57C2"/>
    <w:rsid w:val="004C7235"/>
    <w:rsid w:val="004C7A02"/>
    <w:rsid w:val="004D0CA8"/>
    <w:rsid w:val="004D23C3"/>
    <w:rsid w:val="004D3194"/>
    <w:rsid w:val="004D4511"/>
    <w:rsid w:val="004D774B"/>
    <w:rsid w:val="004E140E"/>
    <w:rsid w:val="004E1744"/>
    <w:rsid w:val="004E1BBA"/>
    <w:rsid w:val="004E218A"/>
    <w:rsid w:val="004E32F9"/>
    <w:rsid w:val="004E3AC3"/>
    <w:rsid w:val="004E3EF0"/>
    <w:rsid w:val="004E4546"/>
    <w:rsid w:val="004E490C"/>
    <w:rsid w:val="004E55D2"/>
    <w:rsid w:val="004E658D"/>
    <w:rsid w:val="004E689E"/>
    <w:rsid w:val="004E79FC"/>
    <w:rsid w:val="004F0E54"/>
    <w:rsid w:val="004F130A"/>
    <w:rsid w:val="004F3155"/>
    <w:rsid w:val="004F3234"/>
    <w:rsid w:val="004F3E72"/>
    <w:rsid w:val="004F64DD"/>
    <w:rsid w:val="004F6DAF"/>
    <w:rsid w:val="00500556"/>
    <w:rsid w:val="005006F4"/>
    <w:rsid w:val="00500D4F"/>
    <w:rsid w:val="00501A9B"/>
    <w:rsid w:val="00501AA1"/>
    <w:rsid w:val="00501B17"/>
    <w:rsid w:val="0050235D"/>
    <w:rsid w:val="00502532"/>
    <w:rsid w:val="00502BD8"/>
    <w:rsid w:val="00502DD6"/>
    <w:rsid w:val="005044D4"/>
    <w:rsid w:val="0050619A"/>
    <w:rsid w:val="00507642"/>
    <w:rsid w:val="0051015A"/>
    <w:rsid w:val="00510B79"/>
    <w:rsid w:val="00512B95"/>
    <w:rsid w:val="00513284"/>
    <w:rsid w:val="0051438D"/>
    <w:rsid w:val="00514E90"/>
    <w:rsid w:val="0051606F"/>
    <w:rsid w:val="00516AC5"/>
    <w:rsid w:val="00516E15"/>
    <w:rsid w:val="0051745A"/>
    <w:rsid w:val="00520559"/>
    <w:rsid w:val="005205F5"/>
    <w:rsid w:val="00521EA3"/>
    <w:rsid w:val="00524435"/>
    <w:rsid w:val="00524B65"/>
    <w:rsid w:val="00524FD2"/>
    <w:rsid w:val="00525875"/>
    <w:rsid w:val="0052643E"/>
    <w:rsid w:val="0052673F"/>
    <w:rsid w:val="005268EB"/>
    <w:rsid w:val="00526BE5"/>
    <w:rsid w:val="0053215C"/>
    <w:rsid w:val="00532394"/>
    <w:rsid w:val="00533FEB"/>
    <w:rsid w:val="005346B4"/>
    <w:rsid w:val="00534CCE"/>
    <w:rsid w:val="00535190"/>
    <w:rsid w:val="00535D9F"/>
    <w:rsid w:val="00535E2F"/>
    <w:rsid w:val="005362CE"/>
    <w:rsid w:val="00536683"/>
    <w:rsid w:val="00536AF7"/>
    <w:rsid w:val="00536C4B"/>
    <w:rsid w:val="00537922"/>
    <w:rsid w:val="00540435"/>
    <w:rsid w:val="00540812"/>
    <w:rsid w:val="00541F4A"/>
    <w:rsid w:val="0054221A"/>
    <w:rsid w:val="00542391"/>
    <w:rsid w:val="005429A7"/>
    <w:rsid w:val="0054399C"/>
    <w:rsid w:val="00543B9A"/>
    <w:rsid w:val="00543E16"/>
    <w:rsid w:val="00543F6E"/>
    <w:rsid w:val="00544E5A"/>
    <w:rsid w:val="005454B9"/>
    <w:rsid w:val="005457C2"/>
    <w:rsid w:val="00545F0E"/>
    <w:rsid w:val="005463F5"/>
    <w:rsid w:val="00547E5C"/>
    <w:rsid w:val="00550562"/>
    <w:rsid w:val="005506D8"/>
    <w:rsid w:val="005510C4"/>
    <w:rsid w:val="005518CC"/>
    <w:rsid w:val="00552D7C"/>
    <w:rsid w:val="00553CFB"/>
    <w:rsid w:val="005540FA"/>
    <w:rsid w:val="005556A7"/>
    <w:rsid w:val="0055581A"/>
    <w:rsid w:val="00555B25"/>
    <w:rsid w:val="00555B61"/>
    <w:rsid w:val="005571C4"/>
    <w:rsid w:val="005571D7"/>
    <w:rsid w:val="0055730C"/>
    <w:rsid w:val="00557731"/>
    <w:rsid w:val="00557FA2"/>
    <w:rsid w:val="005604B7"/>
    <w:rsid w:val="00560558"/>
    <w:rsid w:val="005617A9"/>
    <w:rsid w:val="00563809"/>
    <w:rsid w:val="00563B6F"/>
    <w:rsid w:val="00564EDE"/>
    <w:rsid w:val="00565008"/>
    <w:rsid w:val="00566D34"/>
    <w:rsid w:val="00566F54"/>
    <w:rsid w:val="00567BB0"/>
    <w:rsid w:val="005703C0"/>
    <w:rsid w:val="005713B7"/>
    <w:rsid w:val="00571672"/>
    <w:rsid w:val="0057183E"/>
    <w:rsid w:val="00572495"/>
    <w:rsid w:val="0057273E"/>
    <w:rsid w:val="00574483"/>
    <w:rsid w:val="0057492A"/>
    <w:rsid w:val="0057509C"/>
    <w:rsid w:val="0057512A"/>
    <w:rsid w:val="00575796"/>
    <w:rsid w:val="00576ACB"/>
    <w:rsid w:val="00577B70"/>
    <w:rsid w:val="005809CE"/>
    <w:rsid w:val="00581309"/>
    <w:rsid w:val="00582D10"/>
    <w:rsid w:val="00582F85"/>
    <w:rsid w:val="005833EB"/>
    <w:rsid w:val="00583E20"/>
    <w:rsid w:val="00584095"/>
    <w:rsid w:val="00584387"/>
    <w:rsid w:val="005860DE"/>
    <w:rsid w:val="0058692A"/>
    <w:rsid w:val="005905EC"/>
    <w:rsid w:val="005909BF"/>
    <w:rsid w:val="00590CF3"/>
    <w:rsid w:val="00592559"/>
    <w:rsid w:val="0059352B"/>
    <w:rsid w:val="00594575"/>
    <w:rsid w:val="0059471E"/>
    <w:rsid w:val="00595766"/>
    <w:rsid w:val="005960DF"/>
    <w:rsid w:val="0059632E"/>
    <w:rsid w:val="00596A85"/>
    <w:rsid w:val="005A059D"/>
    <w:rsid w:val="005A07EF"/>
    <w:rsid w:val="005A4684"/>
    <w:rsid w:val="005A4CFB"/>
    <w:rsid w:val="005A537B"/>
    <w:rsid w:val="005A5C57"/>
    <w:rsid w:val="005A7727"/>
    <w:rsid w:val="005A78B1"/>
    <w:rsid w:val="005B0F42"/>
    <w:rsid w:val="005B1602"/>
    <w:rsid w:val="005B2B7E"/>
    <w:rsid w:val="005B343F"/>
    <w:rsid w:val="005B3E9A"/>
    <w:rsid w:val="005B5009"/>
    <w:rsid w:val="005B5612"/>
    <w:rsid w:val="005B641E"/>
    <w:rsid w:val="005B6D4C"/>
    <w:rsid w:val="005B7222"/>
    <w:rsid w:val="005B746C"/>
    <w:rsid w:val="005B7B98"/>
    <w:rsid w:val="005C55EE"/>
    <w:rsid w:val="005C5677"/>
    <w:rsid w:val="005C6047"/>
    <w:rsid w:val="005C7411"/>
    <w:rsid w:val="005D004A"/>
    <w:rsid w:val="005D0D77"/>
    <w:rsid w:val="005D180A"/>
    <w:rsid w:val="005D1840"/>
    <w:rsid w:val="005D4A9C"/>
    <w:rsid w:val="005D4B88"/>
    <w:rsid w:val="005D4C4E"/>
    <w:rsid w:val="005D5DF2"/>
    <w:rsid w:val="005D61E0"/>
    <w:rsid w:val="005D64A8"/>
    <w:rsid w:val="005D7E2E"/>
    <w:rsid w:val="005E0458"/>
    <w:rsid w:val="005E0BDD"/>
    <w:rsid w:val="005E1632"/>
    <w:rsid w:val="005E16B5"/>
    <w:rsid w:val="005E1AF5"/>
    <w:rsid w:val="005E2018"/>
    <w:rsid w:val="005E2349"/>
    <w:rsid w:val="005E23A0"/>
    <w:rsid w:val="005E42AF"/>
    <w:rsid w:val="005E58FA"/>
    <w:rsid w:val="005E6748"/>
    <w:rsid w:val="005F1FA9"/>
    <w:rsid w:val="005F26FE"/>
    <w:rsid w:val="005F28B8"/>
    <w:rsid w:val="005F2960"/>
    <w:rsid w:val="005F36F4"/>
    <w:rsid w:val="005F3C0C"/>
    <w:rsid w:val="005F3FC9"/>
    <w:rsid w:val="005F671F"/>
    <w:rsid w:val="005F6AE1"/>
    <w:rsid w:val="00600D6C"/>
    <w:rsid w:val="00601382"/>
    <w:rsid w:val="006014E8"/>
    <w:rsid w:val="00602019"/>
    <w:rsid w:val="00602303"/>
    <w:rsid w:val="00602355"/>
    <w:rsid w:val="006029F3"/>
    <w:rsid w:val="00602C71"/>
    <w:rsid w:val="00604B36"/>
    <w:rsid w:val="006058A4"/>
    <w:rsid w:val="00606797"/>
    <w:rsid w:val="00607128"/>
    <w:rsid w:val="00610644"/>
    <w:rsid w:val="00611509"/>
    <w:rsid w:val="006116FD"/>
    <w:rsid w:val="00611F8F"/>
    <w:rsid w:val="00614D46"/>
    <w:rsid w:val="00614E89"/>
    <w:rsid w:val="0061540C"/>
    <w:rsid w:val="00615B0E"/>
    <w:rsid w:val="0061612B"/>
    <w:rsid w:val="0061628F"/>
    <w:rsid w:val="00616B76"/>
    <w:rsid w:val="0061713C"/>
    <w:rsid w:val="00620074"/>
    <w:rsid w:val="0062019F"/>
    <w:rsid w:val="00620D84"/>
    <w:rsid w:val="00620E27"/>
    <w:rsid w:val="006211CF"/>
    <w:rsid w:val="006220DD"/>
    <w:rsid w:val="00622D73"/>
    <w:rsid w:val="00625C5A"/>
    <w:rsid w:val="00626B4C"/>
    <w:rsid w:val="00626F8B"/>
    <w:rsid w:val="0062703C"/>
    <w:rsid w:val="00631C37"/>
    <w:rsid w:val="00631F5C"/>
    <w:rsid w:val="006322F2"/>
    <w:rsid w:val="006325AD"/>
    <w:rsid w:val="00635DA1"/>
    <w:rsid w:val="00636140"/>
    <w:rsid w:val="00636F2C"/>
    <w:rsid w:val="00637141"/>
    <w:rsid w:val="006373FC"/>
    <w:rsid w:val="006376DE"/>
    <w:rsid w:val="00641D21"/>
    <w:rsid w:val="00641FBE"/>
    <w:rsid w:val="006431B2"/>
    <w:rsid w:val="00643533"/>
    <w:rsid w:val="006454D6"/>
    <w:rsid w:val="00645A81"/>
    <w:rsid w:val="00646256"/>
    <w:rsid w:val="00646F69"/>
    <w:rsid w:val="0064740F"/>
    <w:rsid w:val="00647F5C"/>
    <w:rsid w:val="0065143D"/>
    <w:rsid w:val="0065198D"/>
    <w:rsid w:val="00652A9B"/>
    <w:rsid w:val="00652FD4"/>
    <w:rsid w:val="00653617"/>
    <w:rsid w:val="00654643"/>
    <w:rsid w:val="00654A42"/>
    <w:rsid w:val="006569D3"/>
    <w:rsid w:val="006573EA"/>
    <w:rsid w:val="00657E51"/>
    <w:rsid w:val="006615A9"/>
    <w:rsid w:val="00661740"/>
    <w:rsid w:val="006617F1"/>
    <w:rsid w:val="00662778"/>
    <w:rsid w:val="00662BC3"/>
    <w:rsid w:val="006633A1"/>
    <w:rsid w:val="006633E0"/>
    <w:rsid w:val="00663ABC"/>
    <w:rsid w:val="00663BC8"/>
    <w:rsid w:val="00663C28"/>
    <w:rsid w:val="006647D9"/>
    <w:rsid w:val="00664D39"/>
    <w:rsid w:val="0066526A"/>
    <w:rsid w:val="00665328"/>
    <w:rsid w:val="006659A4"/>
    <w:rsid w:val="00667BFD"/>
    <w:rsid w:val="00667E7D"/>
    <w:rsid w:val="00670044"/>
    <w:rsid w:val="00670342"/>
    <w:rsid w:val="006704BC"/>
    <w:rsid w:val="006705A2"/>
    <w:rsid w:val="006708FA"/>
    <w:rsid w:val="00671411"/>
    <w:rsid w:val="006714A0"/>
    <w:rsid w:val="00671945"/>
    <w:rsid w:val="00672773"/>
    <w:rsid w:val="006735F1"/>
    <w:rsid w:val="00673D72"/>
    <w:rsid w:val="00674AC5"/>
    <w:rsid w:val="00675B41"/>
    <w:rsid w:val="0068002E"/>
    <w:rsid w:val="006804EA"/>
    <w:rsid w:val="006833CA"/>
    <w:rsid w:val="006836F1"/>
    <w:rsid w:val="0068388A"/>
    <w:rsid w:val="00684C28"/>
    <w:rsid w:val="00685519"/>
    <w:rsid w:val="006859E4"/>
    <w:rsid w:val="006868A8"/>
    <w:rsid w:val="00687C34"/>
    <w:rsid w:val="00690F39"/>
    <w:rsid w:val="00692D5B"/>
    <w:rsid w:val="0069325D"/>
    <w:rsid w:val="00696682"/>
    <w:rsid w:val="00696720"/>
    <w:rsid w:val="00696E71"/>
    <w:rsid w:val="00697461"/>
    <w:rsid w:val="006A0705"/>
    <w:rsid w:val="006A10B4"/>
    <w:rsid w:val="006A14CF"/>
    <w:rsid w:val="006A3634"/>
    <w:rsid w:val="006A429D"/>
    <w:rsid w:val="006A4A4C"/>
    <w:rsid w:val="006A50BF"/>
    <w:rsid w:val="006A6EFD"/>
    <w:rsid w:val="006B08F4"/>
    <w:rsid w:val="006B0FA6"/>
    <w:rsid w:val="006B1ECF"/>
    <w:rsid w:val="006B2832"/>
    <w:rsid w:val="006B2FE8"/>
    <w:rsid w:val="006B345B"/>
    <w:rsid w:val="006B38F4"/>
    <w:rsid w:val="006B4725"/>
    <w:rsid w:val="006B6201"/>
    <w:rsid w:val="006B6ACA"/>
    <w:rsid w:val="006B7E07"/>
    <w:rsid w:val="006C1712"/>
    <w:rsid w:val="006C280D"/>
    <w:rsid w:val="006C3464"/>
    <w:rsid w:val="006C3521"/>
    <w:rsid w:val="006C4161"/>
    <w:rsid w:val="006C5012"/>
    <w:rsid w:val="006C512D"/>
    <w:rsid w:val="006C5A82"/>
    <w:rsid w:val="006C626D"/>
    <w:rsid w:val="006C6FB1"/>
    <w:rsid w:val="006D1BD5"/>
    <w:rsid w:val="006D2B71"/>
    <w:rsid w:val="006D2D4A"/>
    <w:rsid w:val="006D38DF"/>
    <w:rsid w:val="006D4C46"/>
    <w:rsid w:val="006D4FD8"/>
    <w:rsid w:val="006D592F"/>
    <w:rsid w:val="006D5F4F"/>
    <w:rsid w:val="006D6AC8"/>
    <w:rsid w:val="006E0857"/>
    <w:rsid w:val="006E0D65"/>
    <w:rsid w:val="006E0EA0"/>
    <w:rsid w:val="006E108D"/>
    <w:rsid w:val="006E172F"/>
    <w:rsid w:val="006E274D"/>
    <w:rsid w:val="006E34A0"/>
    <w:rsid w:val="006E396B"/>
    <w:rsid w:val="006E419B"/>
    <w:rsid w:val="006E4E2D"/>
    <w:rsid w:val="006E50A6"/>
    <w:rsid w:val="006E5591"/>
    <w:rsid w:val="006E634A"/>
    <w:rsid w:val="006E6872"/>
    <w:rsid w:val="006E6EA0"/>
    <w:rsid w:val="006F037B"/>
    <w:rsid w:val="006F1E73"/>
    <w:rsid w:val="006F2F98"/>
    <w:rsid w:val="006F3E02"/>
    <w:rsid w:val="006F401D"/>
    <w:rsid w:val="006F47D0"/>
    <w:rsid w:val="006F4B60"/>
    <w:rsid w:val="006F6CA3"/>
    <w:rsid w:val="00700252"/>
    <w:rsid w:val="00700448"/>
    <w:rsid w:val="0070204A"/>
    <w:rsid w:val="0070209C"/>
    <w:rsid w:val="00703CFA"/>
    <w:rsid w:val="007040E7"/>
    <w:rsid w:val="007040EC"/>
    <w:rsid w:val="007042D3"/>
    <w:rsid w:val="0070479C"/>
    <w:rsid w:val="00704EAA"/>
    <w:rsid w:val="00706577"/>
    <w:rsid w:val="0070657A"/>
    <w:rsid w:val="0070694B"/>
    <w:rsid w:val="007069A9"/>
    <w:rsid w:val="007069F7"/>
    <w:rsid w:val="007075ED"/>
    <w:rsid w:val="007101B7"/>
    <w:rsid w:val="00711E53"/>
    <w:rsid w:val="00712D62"/>
    <w:rsid w:val="00713446"/>
    <w:rsid w:val="00713AA6"/>
    <w:rsid w:val="0071409E"/>
    <w:rsid w:val="00715A1E"/>
    <w:rsid w:val="00716A59"/>
    <w:rsid w:val="00717862"/>
    <w:rsid w:val="00720A9D"/>
    <w:rsid w:val="0072130B"/>
    <w:rsid w:val="00721E11"/>
    <w:rsid w:val="0072294F"/>
    <w:rsid w:val="00722A62"/>
    <w:rsid w:val="0072312C"/>
    <w:rsid w:val="00723C58"/>
    <w:rsid w:val="00724699"/>
    <w:rsid w:val="00726069"/>
    <w:rsid w:val="00726F1C"/>
    <w:rsid w:val="00727CD2"/>
    <w:rsid w:val="00730A57"/>
    <w:rsid w:val="00730C1B"/>
    <w:rsid w:val="007311F3"/>
    <w:rsid w:val="00732ABD"/>
    <w:rsid w:val="0073355E"/>
    <w:rsid w:val="00736083"/>
    <w:rsid w:val="007364F4"/>
    <w:rsid w:val="0073690C"/>
    <w:rsid w:val="00736E7C"/>
    <w:rsid w:val="00740027"/>
    <w:rsid w:val="00740083"/>
    <w:rsid w:val="00740901"/>
    <w:rsid w:val="00740DA1"/>
    <w:rsid w:val="00742060"/>
    <w:rsid w:val="00743990"/>
    <w:rsid w:val="007440C7"/>
    <w:rsid w:val="007441EE"/>
    <w:rsid w:val="00744A03"/>
    <w:rsid w:val="00744AA2"/>
    <w:rsid w:val="0074702D"/>
    <w:rsid w:val="00747720"/>
    <w:rsid w:val="007478BF"/>
    <w:rsid w:val="00747A95"/>
    <w:rsid w:val="00751138"/>
    <w:rsid w:val="0075168F"/>
    <w:rsid w:val="007526E8"/>
    <w:rsid w:val="007528D2"/>
    <w:rsid w:val="00752D2A"/>
    <w:rsid w:val="00753E78"/>
    <w:rsid w:val="007544E1"/>
    <w:rsid w:val="007555B6"/>
    <w:rsid w:val="0075564B"/>
    <w:rsid w:val="00755D9C"/>
    <w:rsid w:val="00757231"/>
    <w:rsid w:val="00757907"/>
    <w:rsid w:val="00760551"/>
    <w:rsid w:val="007616AC"/>
    <w:rsid w:val="007621BE"/>
    <w:rsid w:val="007641E7"/>
    <w:rsid w:val="0076519C"/>
    <w:rsid w:val="00765A22"/>
    <w:rsid w:val="00770EB4"/>
    <w:rsid w:val="00770EBB"/>
    <w:rsid w:val="007710EF"/>
    <w:rsid w:val="00771F51"/>
    <w:rsid w:val="00771F75"/>
    <w:rsid w:val="0077213F"/>
    <w:rsid w:val="0077237A"/>
    <w:rsid w:val="0077254B"/>
    <w:rsid w:val="00773835"/>
    <w:rsid w:val="0077405E"/>
    <w:rsid w:val="0077589B"/>
    <w:rsid w:val="00776C31"/>
    <w:rsid w:val="007801E9"/>
    <w:rsid w:val="00780C3F"/>
    <w:rsid w:val="00783408"/>
    <w:rsid w:val="007835A1"/>
    <w:rsid w:val="007844C3"/>
    <w:rsid w:val="00784FA8"/>
    <w:rsid w:val="00786985"/>
    <w:rsid w:val="00786A3B"/>
    <w:rsid w:val="00786B6E"/>
    <w:rsid w:val="00790180"/>
    <w:rsid w:val="00791803"/>
    <w:rsid w:val="00791EDD"/>
    <w:rsid w:val="00792111"/>
    <w:rsid w:val="00793536"/>
    <w:rsid w:val="00793A63"/>
    <w:rsid w:val="007944F2"/>
    <w:rsid w:val="00794DF3"/>
    <w:rsid w:val="00795107"/>
    <w:rsid w:val="007A025C"/>
    <w:rsid w:val="007A05E0"/>
    <w:rsid w:val="007A0C15"/>
    <w:rsid w:val="007A24CA"/>
    <w:rsid w:val="007A2E34"/>
    <w:rsid w:val="007A3122"/>
    <w:rsid w:val="007A3294"/>
    <w:rsid w:val="007A3F75"/>
    <w:rsid w:val="007A41D4"/>
    <w:rsid w:val="007A444B"/>
    <w:rsid w:val="007A4917"/>
    <w:rsid w:val="007A55A4"/>
    <w:rsid w:val="007A5D45"/>
    <w:rsid w:val="007A7EAD"/>
    <w:rsid w:val="007B0301"/>
    <w:rsid w:val="007B0E65"/>
    <w:rsid w:val="007B113F"/>
    <w:rsid w:val="007B152C"/>
    <w:rsid w:val="007B18DC"/>
    <w:rsid w:val="007B3794"/>
    <w:rsid w:val="007B3899"/>
    <w:rsid w:val="007B43A0"/>
    <w:rsid w:val="007B485E"/>
    <w:rsid w:val="007C2E2A"/>
    <w:rsid w:val="007C2F14"/>
    <w:rsid w:val="007C3E64"/>
    <w:rsid w:val="007C531F"/>
    <w:rsid w:val="007C558A"/>
    <w:rsid w:val="007C58B1"/>
    <w:rsid w:val="007C5ED3"/>
    <w:rsid w:val="007C6CB6"/>
    <w:rsid w:val="007D0D83"/>
    <w:rsid w:val="007D2D62"/>
    <w:rsid w:val="007D2EA1"/>
    <w:rsid w:val="007D3680"/>
    <w:rsid w:val="007D38C0"/>
    <w:rsid w:val="007D63DD"/>
    <w:rsid w:val="007D6ECD"/>
    <w:rsid w:val="007D71B0"/>
    <w:rsid w:val="007D7789"/>
    <w:rsid w:val="007E05D3"/>
    <w:rsid w:val="007E0A22"/>
    <w:rsid w:val="007E176C"/>
    <w:rsid w:val="007E321F"/>
    <w:rsid w:val="007E3F2A"/>
    <w:rsid w:val="007E556E"/>
    <w:rsid w:val="007E56DD"/>
    <w:rsid w:val="007E5E2B"/>
    <w:rsid w:val="007E6AB7"/>
    <w:rsid w:val="007E6F62"/>
    <w:rsid w:val="007F12C1"/>
    <w:rsid w:val="007F136F"/>
    <w:rsid w:val="007F14DE"/>
    <w:rsid w:val="007F2719"/>
    <w:rsid w:val="007F2AB4"/>
    <w:rsid w:val="007F2ADE"/>
    <w:rsid w:val="007F5D1F"/>
    <w:rsid w:val="007F6103"/>
    <w:rsid w:val="007F6A20"/>
    <w:rsid w:val="007F6F0F"/>
    <w:rsid w:val="007F78CE"/>
    <w:rsid w:val="007F7905"/>
    <w:rsid w:val="008005CF"/>
    <w:rsid w:val="00801411"/>
    <w:rsid w:val="00802263"/>
    <w:rsid w:val="00803C34"/>
    <w:rsid w:val="00804568"/>
    <w:rsid w:val="008062B5"/>
    <w:rsid w:val="008063AC"/>
    <w:rsid w:val="00806D41"/>
    <w:rsid w:val="00807E59"/>
    <w:rsid w:val="00811660"/>
    <w:rsid w:val="00811A75"/>
    <w:rsid w:val="00811B58"/>
    <w:rsid w:val="00812967"/>
    <w:rsid w:val="00814411"/>
    <w:rsid w:val="00814E10"/>
    <w:rsid w:val="00814FC7"/>
    <w:rsid w:val="00815DF8"/>
    <w:rsid w:val="0081682C"/>
    <w:rsid w:val="0081682F"/>
    <w:rsid w:val="00817DF9"/>
    <w:rsid w:val="00817F13"/>
    <w:rsid w:val="00820E56"/>
    <w:rsid w:val="00820E5A"/>
    <w:rsid w:val="0082122E"/>
    <w:rsid w:val="00821C19"/>
    <w:rsid w:val="008223BA"/>
    <w:rsid w:val="00823D4F"/>
    <w:rsid w:val="00824071"/>
    <w:rsid w:val="008258C5"/>
    <w:rsid w:val="00825ED8"/>
    <w:rsid w:val="008263DF"/>
    <w:rsid w:val="00826F7E"/>
    <w:rsid w:val="00827252"/>
    <w:rsid w:val="00831702"/>
    <w:rsid w:val="008332B5"/>
    <w:rsid w:val="0083381E"/>
    <w:rsid w:val="0083632A"/>
    <w:rsid w:val="00836447"/>
    <w:rsid w:val="00836DBF"/>
    <w:rsid w:val="0083733B"/>
    <w:rsid w:val="00840204"/>
    <w:rsid w:val="00840994"/>
    <w:rsid w:val="00842F65"/>
    <w:rsid w:val="00842F77"/>
    <w:rsid w:val="00843294"/>
    <w:rsid w:val="008432FC"/>
    <w:rsid w:val="0084361A"/>
    <w:rsid w:val="00843C4E"/>
    <w:rsid w:val="00845B5A"/>
    <w:rsid w:val="00845B7C"/>
    <w:rsid w:val="00845DD8"/>
    <w:rsid w:val="00845E3E"/>
    <w:rsid w:val="00846004"/>
    <w:rsid w:val="0084645B"/>
    <w:rsid w:val="008465C2"/>
    <w:rsid w:val="00846F19"/>
    <w:rsid w:val="008470E9"/>
    <w:rsid w:val="00847676"/>
    <w:rsid w:val="00847A8B"/>
    <w:rsid w:val="00847D73"/>
    <w:rsid w:val="0085072A"/>
    <w:rsid w:val="00850C49"/>
    <w:rsid w:val="00851714"/>
    <w:rsid w:val="00852354"/>
    <w:rsid w:val="00852E24"/>
    <w:rsid w:val="008530B8"/>
    <w:rsid w:val="00853498"/>
    <w:rsid w:val="0085368C"/>
    <w:rsid w:val="00853CAF"/>
    <w:rsid w:val="00854F5B"/>
    <w:rsid w:val="00856431"/>
    <w:rsid w:val="00856EE2"/>
    <w:rsid w:val="00856F53"/>
    <w:rsid w:val="00857083"/>
    <w:rsid w:val="00857C28"/>
    <w:rsid w:val="0086004E"/>
    <w:rsid w:val="00860B54"/>
    <w:rsid w:val="00860EF1"/>
    <w:rsid w:val="008614AC"/>
    <w:rsid w:val="00862A4F"/>
    <w:rsid w:val="008636E8"/>
    <w:rsid w:val="00863A99"/>
    <w:rsid w:val="008649FF"/>
    <w:rsid w:val="00864B2A"/>
    <w:rsid w:val="0086527D"/>
    <w:rsid w:val="00866039"/>
    <w:rsid w:val="00866C69"/>
    <w:rsid w:val="00867199"/>
    <w:rsid w:val="00867473"/>
    <w:rsid w:val="00870208"/>
    <w:rsid w:val="008703C0"/>
    <w:rsid w:val="00870584"/>
    <w:rsid w:val="008709F1"/>
    <w:rsid w:val="00871626"/>
    <w:rsid w:val="00872361"/>
    <w:rsid w:val="00872B26"/>
    <w:rsid w:val="00875307"/>
    <w:rsid w:val="008758AA"/>
    <w:rsid w:val="0087714A"/>
    <w:rsid w:val="008771EA"/>
    <w:rsid w:val="008775CB"/>
    <w:rsid w:val="00877B75"/>
    <w:rsid w:val="00880861"/>
    <w:rsid w:val="00881684"/>
    <w:rsid w:val="0088220B"/>
    <w:rsid w:val="0088391D"/>
    <w:rsid w:val="008846EA"/>
    <w:rsid w:val="00884C2D"/>
    <w:rsid w:val="00885984"/>
    <w:rsid w:val="008859D6"/>
    <w:rsid w:val="00886746"/>
    <w:rsid w:val="008877BD"/>
    <w:rsid w:val="00887D68"/>
    <w:rsid w:val="00887FA8"/>
    <w:rsid w:val="008901E1"/>
    <w:rsid w:val="008918C8"/>
    <w:rsid w:val="00892CE4"/>
    <w:rsid w:val="008930A4"/>
    <w:rsid w:val="00893391"/>
    <w:rsid w:val="00893484"/>
    <w:rsid w:val="008934E4"/>
    <w:rsid w:val="00894823"/>
    <w:rsid w:val="00894B5A"/>
    <w:rsid w:val="00894D0C"/>
    <w:rsid w:val="00894D59"/>
    <w:rsid w:val="00894DFE"/>
    <w:rsid w:val="00895672"/>
    <w:rsid w:val="0089625F"/>
    <w:rsid w:val="008A0F1C"/>
    <w:rsid w:val="008A2254"/>
    <w:rsid w:val="008A2FC7"/>
    <w:rsid w:val="008A3F28"/>
    <w:rsid w:val="008A423B"/>
    <w:rsid w:val="008A434E"/>
    <w:rsid w:val="008A4642"/>
    <w:rsid w:val="008A58BD"/>
    <w:rsid w:val="008A59C3"/>
    <w:rsid w:val="008A7627"/>
    <w:rsid w:val="008A7CB8"/>
    <w:rsid w:val="008A7E6F"/>
    <w:rsid w:val="008B2D90"/>
    <w:rsid w:val="008B44F1"/>
    <w:rsid w:val="008B4F74"/>
    <w:rsid w:val="008B5706"/>
    <w:rsid w:val="008B585F"/>
    <w:rsid w:val="008B66D1"/>
    <w:rsid w:val="008B73C2"/>
    <w:rsid w:val="008B7D9F"/>
    <w:rsid w:val="008C00E3"/>
    <w:rsid w:val="008C0340"/>
    <w:rsid w:val="008C0BAF"/>
    <w:rsid w:val="008C0C82"/>
    <w:rsid w:val="008C0CE7"/>
    <w:rsid w:val="008C1141"/>
    <w:rsid w:val="008C1BCE"/>
    <w:rsid w:val="008C2B5A"/>
    <w:rsid w:val="008C2D05"/>
    <w:rsid w:val="008C303C"/>
    <w:rsid w:val="008C35B9"/>
    <w:rsid w:val="008C4B43"/>
    <w:rsid w:val="008C4C6E"/>
    <w:rsid w:val="008C4FD9"/>
    <w:rsid w:val="008C55E4"/>
    <w:rsid w:val="008C5FA0"/>
    <w:rsid w:val="008C60AF"/>
    <w:rsid w:val="008C7654"/>
    <w:rsid w:val="008C76D7"/>
    <w:rsid w:val="008D0788"/>
    <w:rsid w:val="008D1AB5"/>
    <w:rsid w:val="008D1F75"/>
    <w:rsid w:val="008D20C4"/>
    <w:rsid w:val="008D4E9A"/>
    <w:rsid w:val="008D58AD"/>
    <w:rsid w:val="008D64D6"/>
    <w:rsid w:val="008D6A94"/>
    <w:rsid w:val="008D74B9"/>
    <w:rsid w:val="008D79C0"/>
    <w:rsid w:val="008D7AAD"/>
    <w:rsid w:val="008E0D45"/>
    <w:rsid w:val="008E0E32"/>
    <w:rsid w:val="008E0EC5"/>
    <w:rsid w:val="008E1407"/>
    <w:rsid w:val="008E1F25"/>
    <w:rsid w:val="008E21E7"/>
    <w:rsid w:val="008E2581"/>
    <w:rsid w:val="008E2C13"/>
    <w:rsid w:val="008E5165"/>
    <w:rsid w:val="008E6317"/>
    <w:rsid w:val="008E643F"/>
    <w:rsid w:val="008E7904"/>
    <w:rsid w:val="008E7913"/>
    <w:rsid w:val="008E7E67"/>
    <w:rsid w:val="008F09C6"/>
    <w:rsid w:val="008F0F2A"/>
    <w:rsid w:val="008F10AF"/>
    <w:rsid w:val="008F44BC"/>
    <w:rsid w:val="008F47EB"/>
    <w:rsid w:val="008F77D9"/>
    <w:rsid w:val="00900574"/>
    <w:rsid w:val="009012D9"/>
    <w:rsid w:val="00901C33"/>
    <w:rsid w:val="009027F1"/>
    <w:rsid w:val="00903A16"/>
    <w:rsid w:val="00903C94"/>
    <w:rsid w:val="009040B2"/>
    <w:rsid w:val="009043A3"/>
    <w:rsid w:val="00904926"/>
    <w:rsid w:val="00904C2E"/>
    <w:rsid w:val="00905BB1"/>
    <w:rsid w:val="00906438"/>
    <w:rsid w:val="00906971"/>
    <w:rsid w:val="009101A5"/>
    <w:rsid w:val="00911B66"/>
    <w:rsid w:val="009121C2"/>
    <w:rsid w:val="009129B0"/>
    <w:rsid w:val="009132E4"/>
    <w:rsid w:val="009144FC"/>
    <w:rsid w:val="0091622D"/>
    <w:rsid w:val="009164C2"/>
    <w:rsid w:val="00916E0E"/>
    <w:rsid w:val="00916E0F"/>
    <w:rsid w:val="00921BB8"/>
    <w:rsid w:val="00921FC9"/>
    <w:rsid w:val="009224D8"/>
    <w:rsid w:val="00922CF3"/>
    <w:rsid w:val="00923104"/>
    <w:rsid w:val="00924678"/>
    <w:rsid w:val="0092683E"/>
    <w:rsid w:val="00927B02"/>
    <w:rsid w:val="00930EE3"/>
    <w:rsid w:val="009315AC"/>
    <w:rsid w:val="00932200"/>
    <w:rsid w:val="00932773"/>
    <w:rsid w:val="009327E7"/>
    <w:rsid w:val="00933914"/>
    <w:rsid w:val="00934C1F"/>
    <w:rsid w:val="00935756"/>
    <w:rsid w:val="00936478"/>
    <w:rsid w:val="009365D1"/>
    <w:rsid w:val="00940089"/>
    <w:rsid w:val="0094078B"/>
    <w:rsid w:val="00940845"/>
    <w:rsid w:val="00940972"/>
    <w:rsid w:val="009417DE"/>
    <w:rsid w:val="00941FFC"/>
    <w:rsid w:val="0094241E"/>
    <w:rsid w:val="00942C7C"/>
    <w:rsid w:val="0094355E"/>
    <w:rsid w:val="0094378F"/>
    <w:rsid w:val="009438FB"/>
    <w:rsid w:val="00943C66"/>
    <w:rsid w:val="00945249"/>
    <w:rsid w:val="00945A48"/>
    <w:rsid w:val="0094614E"/>
    <w:rsid w:val="00946BFF"/>
    <w:rsid w:val="009475B1"/>
    <w:rsid w:val="0095013F"/>
    <w:rsid w:val="009506C8"/>
    <w:rsid w:val="009507A7"/>
    <w:rsid w:val="00950EC9"/>
    <w:rsid w:val="00953443"/>
    <w:rsid w:val="00955070"/>
    <w:rsid w:val="0095775E"/>
    <w:rsid w:val="009578AF"/>
    <w:rsid w:val="00960B3A"/>
    <w:rsid w:val="00961962"/>
    <w:rsid w:val="00963CEF"/>
    <w:rsid w:val="00966ACE"/>
    <w:rsid w:val="0096762A"/>
    <w:rsid w:val="00967DBC"/>
    <w:rsid w:val="0097371D"/>
    <w:rsid w:val="00974C6A"/>
    <w:rsid w:val="00976D34"/>
    <w:rsid w:val="00977A3B"/>
    <w:rsid w:val="00981CCB"/>
    <w:rsid w:val="0098437E"/>
    <w:rsid w:val="009849FB"/>
    <w:rsid w:val="009850D3"/>
    <w:rsid w:val="009853A5"/>
    <w:rsid w:val="009860F6"/>
    <w:rsid w:val="0098638A"/>
    <w:rsid w:val="00986E31"/>
    <w:rsid w:val="00987878"/>
    <w:rsid w:val="00987A31"/>
    <w:rsid w:val="0099131D"/>
    <w:rsid w:val="00991547"/>
    <w:rsid w:val="0099196B"/>
    <w:rsid w:val="009919CC"/>
    <w:rsid w:val="00991DC2"/>
    <w:rsid w:val="009940AB"/>
    <w:rsid w:val="00994159"/>
    <w:rsid w:val="00994203"/>
    <w:rsid w:val="0099497B"/>
    <w:rsid w:val="00994AD9"/>
    <w:rsid w:val="00996404"/>
    <w:rsid w:val="0099686C"/>
    <w:rsid w:val="009968BB"/>
    <w:rsid w:val="00996FE6"/>
    <w:rsid w:val="009971C7"/>
    <w:rsid w:val="009A020E"/>
    <w:rsid w:val="009A02BD"/>
    <w:rsid w:val="009A0796"/>
    <w:rsid w:val="009A0C01"/>
    <w:rsid w:val="009A2B14"/>
    <w:rsid w:val="009A2EE8"/>
    <w:rsid w:val="009A3572"/>
    <w:rsid w:val="009A4A15"/>
    <w:rsid w:val="009A4F23"/>
    <w:rsid w:val="009A51EF"/>
    <w:rsid w:val="009A5264"/>
    <w:rsid w:val="009A64A5"/>
    <w:rsid w:val="009A6898"/>
    <w:rsid w:val="009A6D52"/>
    <w:rsid w:val="009A71C1"/>
    <w:rsid w:val="009A746F"/>
    <w:rsid w:val="009A779F"/>
    <w:rsid w:val="009A792B"/>
    <w:rsid w:val="009A7EDB"/>
    <w:rsid w:val="009B09B6"/>
    <w:rsid w:val="009B157F"/>
    <w:rsid w:val="009B36F8"/>
    <w:rsid w:val="009B4177"/>
    <w:rsid w:val="009B4B29"/>
    <w:rsid w:val="009B4E7A"/>
    <w:rsid w:val="009B5022"/>
    <w:rsid w:val="009B7347"/>
    <w:rsid w:val="009B786F"/>
    <w:rsid w:val="009C00A7"/>
    <w:rsid w:val="009C1904"/>
    <w:rsid w:val="009C1BD0"/>
    <w:rsid w:val="009C1D83"/>
    <w:rsid w:val="009C2394"/>
    <w:rsid w:val="009C3687"/>
    <w:rsid w:val="009C61CC"/>
    <w:rsid w:val="009C6706"/>
    <w:rsid w:val="009C6E68"/>
    <w:rsid w:val="009C7595"/>
    <w:rsid w:val="009C7825"/>
    <w:rsid w:val="009D0B8E"/>
    <w:rsid w:val="009D1641"/>
    <w:rsid w:val="009D1AF7"/>
    <w:rsid w:val="009D4316"/>
    <w:rsid w:val="009D4443"/>
    <w:rsid w:val="009D51F8"/>
    <w:rsid w:val="009D5BB1"/>
    <w:rsid w:val="009D655D"/>
    <w:rsid w:val="009D680C"/>
    <w:rsid w:val="009D79C9"/>
    <w:rsid w:val="009E0372"/>
    <w:rsid w:val="009E0CE5"/>
    <w:rsid w:val="009E1D8D"/>
    <w:rsid w:val="009E205F"/>
    <w:rsid w:val="009E344D"/>
    <w:rsid w:val="009E3596"/>
    <w:rsid w:val="009E3C6C"/>
    <w:rsid w:val="009E419C"/>
    <w:rsid w:val="009E433D"/>
    <w:rsid w:val="009E4394"/>
    <w:rsid w:val="009E520D"/>
    <w:rsid w:val="009E5572"/>
    <w:rsid w:val="009E59A7"/>
    <w:rsid w:val="009E5CDA"/>
    <w:rsid w:val="009E5E8E"/>
    <w:rsid w:val="009E7099"/>
    <w:rsid w:val="009E7529"/>
    <w:rsid w:val="009E7BB4"/>
    <w:rsid w:val="009F00EB"/>
    <w:rsid w:val="009F184B"/>
    <w:rsid w:val="009F1973"/>
    <w:rsid w:val="009F1B02"/>
    <w:rsid w:val="009F1C00"/>
    <w:rsid w:val="009F23BC"/>
    <w:rsid w:val="009F2721"/>
    <w:rsid w:val="009F2903"/>
    <w:rsid w:val="009F36A2"/>
    <w:rsid w:val="009F38EB"/>
    <w:rsid w:val="009F3AB3"/>
    <w:rsid w:val="009F6B5B"/>
    <w:rsid w:val="009F7160"/>
    <w:rsid w:val="009F7ADC"/>
    <w:rsid w:val="00A000A4"/>
    <w:rsid w:val="00A016D1"/>
    <w:rsid w:val="00A01E2A"/>
    <w:rsid w:val="00A01EE1"/>
    <w:rsid w:val="00A021AD"/>
    <w:rsid w:val="00A027B3"/>
    <w:rsid w:val="00A04FEB"/>
    <w:rsid w:val="00A0536A"/>
    <w:rsid w:val="00A05A64"/>
    <w:rsid w:val="00A05E5C"/>
    <w:rsid w:val="00A07247"/>
    <w:rsid w:val="00A07593"/>
    <w:rsid w:val="00A07C69"/>
    <w:rsid w:val="00A10409"/>
    <w:rsid w:val="00A10520"/>
    <w:rsid w:val="00A10B02"/>
    <w:rsid w:val="00A11CFE"/>
    <w:rsid w:val="00A133A4"/>
    <w:rsid w:val="00A13D75"/>
    <w:rsid w:val="00A13DFF"/>
    <w:rsid w:val="00A141AD"/>
    <w:rsid w:val="00A151DA"/>
    <w:rsid w:val="00A15919"/>
    <w:rsid w:val="00A163B5"/>
    <w:rsid w:val="00A16408"/>
    <w:rsid w:val="00A16992"/>
    <w:rsid w:val="00A16E9E"/>
    <w:rsid w:val="00A17E2A"/>
    <w:rsid w:val="00A213F0"/>
    <w:rsid w:val="00A21695"/>
    <w:rsid w:val="00A23DD4"/>
    <w:rsid w:val="00A268FC"/>
    <w:rsid w:val="00A26AEE"/>
    <w:rsid w:val="00A3001A"/>
    <w:rsid w:val="00A30F47"/>
    <w:rsid w:val="00A31599"/>
    <w:rsid w:val="00A33414"/>
    <w:rsid w:val="00A33BCB"/>
    <w:rsid w:val="00A33C6F"/>
    <w:rsid w:val="00A3456A"/>
    <w:rsid w:val="00A35008"/>
    <w:rsid w:val="00A36125"/>
    <w:rsid w:val="00A3670B"/>
    <w:rsid w:val="00A37305"/>
    <w:rsid w:val="00A37EC7"/>
    <w:rsid w:val="00A4030B"/>
    <w:rsid w:val="00A40624"/>
    <w:rsid w:val="00A4090A"/>
    <w:rsid w:val="00A4171B"/>
    <w:rsid w:val="00A4231E"/>
    <w:rsid w:val="00A43E6D"/>
    <w:rsid w:val="00A46238"/>
    <w:rsid w:val="00A4623E"/>
    <w:rsid w:val="00A47DD6"/>
    <w:rsid w:val="00A51633"/>
    <w:rsid w:val="00A51A38"/>
    <w:rsid w:val="00A5291C"/>
    <w:rsid w:val="00A53657"/>
    <w:rsid w:val="00A54722"/>
    <w:rsid w:val="00A55075"/>
    <w:rsid w:val="00A5576F"/>
    <w:rsid w:val="00A55AE3"/>
    <w:rsid w:val="00A563B9"/>
    <w:rsid w:val="00A571AE"/>
    <w:rsid w:val="00A57649"/>
    <w:rsid w:val="00A600F4"/>
    <w:rsid w:val="00A60871"/>
    <w:rsid w:val="00A6165C"/>
    <w:rsid w:val="00A6192D"/>
    <w:rsid w:val="00A62022"/>
    <w:rsid w:val="00A62D78"/>
    <w:rsid w:val="00A630EC"/>
    <w:rsid w:val="00A6367A"/>
    <w:rsid w:val="00A637A5"/>
    <w:rsid w:val="00A6437C"/>
    <w:rsid w:val="00A65400"/>
    <w:rsid w:val="00A65731"/>
    <w:rsid w:val="00A670ED"/>
    <w:rsid w:val="00A672F1"/>
    <w:rsid w:val="00A67432"/>
    <w:rsid w:val="00A67ABA"/>
    <w:rsid w:val="00A70286"/>
    <w:rsid w:val="00A713BB"/>
    <w:rsid w:val="00A71A03"/>
    <w:rsid w:val="00A7236A"/>
    <w:rsid w:val="00A72CE2"/>
    <w:rsid w:val="00A75729"/>
    <w:rsid w:val="00A761AA"/>
    <w:rsid w:val="00A76A17"/>
    <w:rsid w:val="00A76AE0"/>
    <w:rsid w:val="00A77EF9"/>
    <w:rsid w:val="00A8022B"/>
    <w:rsid w:val="00A8042C"/>
    <w:rsid w:val="00A80FD4"/>
    <w:rsid w:val="00A81DF5"/>
    <w:rsid w:val="00A835D5"/>
    <w:rsid w:val="00A84948"/>
    <w:rsid w:val="00A84A4D"/>
    <w:rsid w:val="00A85307"/>
    <w:rsid w:val="00A8541E"/>
    <w:rsid w:val="00A856BA"/>
    <w:rsid w:val="00A859B4"/>
    <w:rsid w:val="00A87104"/>
    <w:rsid w:val="00A90553"/>
    <w:rsid w:val="00A91E5C"/>
    <w:rsid w:val="00A92139"/>
    <w:rsid w:val="00A921C9"/>
    <w:rsid w:val="00A93725"/>
    <w:rsid w:val="00A95674"/>
    <w:rsid w:val="00A96EA1"/>
    <w:rsid w:val="00A972FF"/>
    <w:rsid w:val="00A97CAF"/>
    <w:rsid w:val="00AA0B6E"/>
    <w:rsid w:val="00AA17F5"/>
    <w:rsid w:val="00AA23ED"/>
    <w:rsid w:val="00AA262B"/>
    <w:rsid w:val="00AA2964"/>
    <w:rsid w:val="00AA5AF6"/>
    <w:rsid w:val="00AA679A"/>
    <w:rsid w:val="00AA6D6E"/>
    <w:rsid w:val="00AA764E"/>
    <w:rsid w:val="00AA76AB"/>
    <w:rsid w:val="00AB0848"/>
    <w:rsid w:val="00AB0CC9"/>
    <w:rsid w:val="00AB1983"/>
    <w:rsid w:val="00AB2207"/>
    <w:rsid w:val="00AB36A2"/>
    <w:rsid w:val="00AB3E26"/>
    <w:rsid w:val="00AB4A81"/>
    <w:rsid w:val="00AB52B5"/>
    <w:rsid w:val="00AB533E"/>
    <w:rsid w:val="00AB68D2"/>
    <w:rsid w:val="00AB7801"/>
    <w:rsid w:val="00AC07EE"/>
    <w:rsid w:val="00AC10F2"/>
    <w:rsid w:val="00AC2656"/>
    <w:rsid w:val="00AC2D92"/>
    <w:rsid w:val="00AC3D23"/>
    <w:rsid w:val="00AC472F"/>
    <w:rsid w:val="00AC55C9"/>
    <w:rsid w:val="00AC5C6B"/>
    <w:rsid w:val="00AC61D8"/>
    <w:rsid w:val="00AC62D5"/>
    <w:rsid w:val="00AC767C"/>
    <w:rsid w:val="00AD071E"/>
    <w:rsid w:val="00AD0765"/>
    <w:rsid w:val="00AD105C"/>
    <w:rsid w:val="00AD162B"/>
    <w:rsid w:val="00AD19BD"/>
    <w:rsid w:val="00AD1E43"/>
    <w:rsid w:val="00AD2970"/>
    <w:rsid w:val="00AD32F9"/>
    <w:rsid w:val="00AD3BA3"/>
    <w:rsid w:val="00AD50A5"/>
    <w:rsid w:val="00AD5680"/>
    <w:rsid w:val="00AD7CA2"/>
    <w:rsid w:val="00AE0EBD"/>
    <w:rsid w:val="00AE2504"/>
    <w:rsid w:val="00AE3A7E"/>
    <w:rsid w:val="00AE41AC"/>
    <w:rsid w:val="00AE4458"/>
    <w:rsid w:val="00AE4808"/>
    <w:rsid w:val="00AE4827"/>
    <w:rsid w:val="00AE6DD1"/>
    <w:rsid w:val="00AE7BDF"/>
    <w:rsid w:val="00AE7F0F"/>
    <w:rsid w:val="00AF06B1"/>
    <w:rsid w:val="00AF1B40"/>
    <w:rsid w:val="00AF1E65"/>
    <w:rsid w:val="00AF2230"/>
    <w:rsid w:val="00AF2D74"/>
    <w:rsid w:val="00AF44E9"/>
    <w:rsid w:val="00AF469E"/>
    <w:rsid w:val="00AF4B8B"/>
    <w:rsid w:val="00AF5DA4"/>
    <w:rsid w:val="00AF7560"/>
    <w:rsid w:val="00AF7945"/>
    <w:rsid w:val="00AF7A7C"/>
    <w:rsid w:val="00AF7B62"/>
    <w:rsid w:val="00B00D0B"/>
    <w:rsid w:val="00B0102F"/>
    <w:rsid w:val="00B0188E"/>
    <w:rsid w:val="00B01DA3"/>
    <w:rsid w:val="00B0237D"/>
    <w:rsid w:val="00B023B0"/>
    <w:rsid w:val="00B02E6F"/>
    <w:rsid w:val="00B043B7"/>
    <w:rsid w:val="00B0474C"/>
    <w:rsid w:val="00B0544C"/>
    <w:rsid w:val="00B05491"/>
    <w:rsid w:val="00B06A9A"/>
    <w:rsid w:val="00B07048"/>
    <w:rsid w:val="00B07F14"/>
    <w:rsid w:val="00B11107"/>
    <w:rsid w:val="00B11266"/>
    <w:rsid w:val="00B119DF"/>
    <w:rsid w:val="00B11B94"/>
    <w:rsid w:val="00B122E5"/>
    <w:rsid w:val="00B127C6"/>
    <w:rsid w:val="00B12B86"/>
    <w:rsid w:val="00B14049"/>
    <w:rsid w:val="00B1496B"/>
    <w:rsid w:val="00B14ABE"/>
    <w:rsid w:val="00B15517"/>
    <w:rsid w:val="00B15C11"/>
    <w:rsid w:val="00B167F5"/>
    <w:rsid w:val="00B17046"/>
    <w:rsid w:val="00B173F5"/>
    <w:rsid w:val="00B17B47"/>
    <w:rsid w:val="00B2076D"/>
    <w:rsid w:val="00B20D14"/>
    <w:rsid w:val="00B20EF8"/>
    <w:rsid w:val="00B22C36"/>
    <w:rsid w:val="00B23E4E"/>
    <w:rsid w:val="00B2454B"/>
    <w:rsid w:val="00B254F4"/>
    <w:rsid w:val="00B25C0E"/>
    <w:rsid w:val="00B25D7B"/>
    <w:rsid w:val="00B26A65"/>
    <w:rsid w:val="00B26B16"/>
    <w:rsid w:val="00B27CD0"/>
    <w:rsid w:val="00B3052F"/>
    <w:rsid w:val="00B30764"/>
    <w:rsid w:val="00B316C6"/>
    <w:rsid w:val="00B31965"/>
    <w:rsid w:val="00B32DCE"/>
    <w:rsid w:val="00B33AD3"/>
    <w:rsid w:val="00B34906"/>
    <w:rsid w:val="00B350CE"/>
    <w:rsid w:val="00B350DF"/>
    <w:rsid w:val="00B36DC1"/>
    <w:rsid w:val="00B37CF2"/>
    <w:rsid w:val="00B40B66"/>
    <w:rsid w:val="00B41187"/>
    <w:rsid w:val="00B41218"/>
    <w:rsid w:val="00B42213"/>
    <w:rsid w:val="00B4377C"/>
    <w:rsid w:val="00B43992"/>
    <w:rsid w:val="00B44DA7"/>
    <w:rsid w:val="00B50253"/>
    <w:rsid w:val="00B526D6"/>
    <w:rsid w:val="00B53309"/>
    <w:rsid w:val="00B53408"/>
    <w:rsid w:val="00B540AF"/>
    <w:rsid w:val="00B54347"/>
    <w:rsid w:val="00B5478B"/>
    <w:rsid w:val="00B5483A"/>
    <w:rsid w:val="00B54EB5"/>
    <w:rsid w:val="00B55BA7"/>
    <w:rsid w:val="00B6007F"/>
    <w:rsid w:val="00B60956"/>
    <w:rsid w:val="00B60BB2"/>
    <w:rsid w:val="00B62D88"/>
    <w:rsid w:val="00B6302D"/>
    <w:rsid w:val="00B6378A"/>
    <w:rsid w:val="00B668F2"/>
    <w:rsid w:val="00B669D3"/>
    <w:rsid w:val="00B67663"/>
    <w:rsid w:val="00B70AE4"/>
    <w:rsid w:val="00B7140D"/>
    <w:rsid w:val="00B71774"/>
    <w:rsid w:val="00B72218"/>
    <w:rsid w:val="00B73EF9"/>
    <w:rsid w:val="00B74A9D"/>
    <w:rsid w:val="00B74DE0"/>
    <w:rsid w:val="00B75878"/>
    <w:rsid w:val="00B81BD2"/>
    <w:rsid w:val="00B81C05"/>
    <w:rsid w:val="00B84442"/>
    <w:rsid w:val="00B84A8B"/>
    <w:rsid w:val="00B84C7C"/>
    <w:rsid w:val="00B85FBB"/>
    <w:rsid w:val="00B8684E"/>
    <w:rsid w:val="00B876C8"/>
    <w:rsid w:val="00B87A90"/>
    <w:rsid w:val="00B87CCC"/>
    <w:rsid w:val="00B9211F"/>
    <w:rsid w:val="00B92F1D"/>
    <w:rsid w:val="00B93345"/>
    <w:rsid w:val="00B934A0"/>
    <w:rsid w:val="00B94D49"/>
    <w:rsid w:val="00B95248"/>
    <w:rsid w:val="00B9592A"/>
    <w:rsid w:val="00B961E4"/>
    <w:rsid w:val="00B962FE"/>
    <w:rsid w:val="00BA11BB"/>
    <w:rsid w:val="00BA126C"/>
    <w:rsid w:val="00BA1B4F"/>
    <w:rsid w:val="00BA1F3C"/>
    <w:rsid w:val="00BA2C70"/>
    <w:rsid w:val="00BA2EC0"/>
    <w:rsid w:val="00BA322B"/>
    <w:rsid w:val="00BA3F07"/>
    <w:rsid w:val="00BA4326"/>
    <w:rsid w:val="00BA4451"/>
    <w:rsid w:val="00BA4D9D"/>
    <w:rsid w:val="00BA517C"/>
    <w:rsid w:val="00BA5514"/>
    <w:rsid w:val="00BA5726"/>
    <w:rsid w:val="00BA5DA9"/>
    <w:rsid w:val="00BA6ADF"/>
    <w:rsid w:val="00BA741D"/>
    <w:rsid w:val="00BA7680"/>
    <w:rsid w:val="00BB20AF"/>
    <w:rsid w:val="00BB2994"/>
    <w:rsid w:val="00BB345A"/>
    <w:rsid w:val="00BB423C"/>
    <w:rsid w:val="00BB45DB"/>
    <w:rsid w:val="00BB45EA"/>
    <w:rsid w:val="00BB5E0C"/>
    <w:rsid w:val="00BB6201"/>
    <w:rsid w:val="00BB631C"/>
    <w:rsid w:val="00BB6882"/>
    <w:rsid w:val="00BB6D3C"/>
    <w:rsid w:val="00BC1225"/>
    <w:rsid w:val="00BC125C"/>
    <w:rsid w:val="00BC167D"/>
    <w:rsid w:val="00BC1C84"/>
    <w:rsid w:val="00BC201E"/>
    <w:rsid w:val="00BC22FF"/>
    <w:rsid w:val="00BC2B9F"/>
    <w:rsid w:val="00BC43BD"/>
    <w:rsid w:val="00BC5955"/>
    <w:rsid w:val="00BC5AA8"/>
    <w:rsid w:val="00BC66BF"/>
    <w:rsid w:val="00BC69D4"/>
    <w:rsid w:val="00BC7173"/>
    <w:rsid w:val="00BC7B1E"/>
    <w:rsid w:val="00BD033C"/>
    <w:rsid w:val="00BD0E80"/>
    <w:rsid w:val="00BD1569"/>
    <w:rsid w:val="00BD15F7"/>
    <w:rsid w:val="00BD1CE7"/>
    <w:rsid w:val="00BD2B34"/>
    <w:rsid w:val="00BD399A"/>
    <w:rsid w:val="00BD4E85"/>
    <w:rsid w:val="00BD6032"/>
    <w:rsid w:val="00BD7289"/>
    <w:rsid w:val="00BE0567"/>
    <w:rsid w:val="00BE0977"/>
    <w:rsid w:val="00BE0B1A"/>
    <w:rsid w:val="00BE24BD"/>
    <w:rsid w:val="00BE3A94"/>
    <w:rsid w:val="00BE3FA9"/>
    <w:rsid w:val="00BE44CD"/>
    <w:rsid w:val="00BE4D00"/>
    <w:rsid w:val="00BE59C9"/>
    <w:rsid w:val="00BE6081"/>
    <w:rsid w:val="00BE7A56"/>
    <w:rsid w:val="00BE7F89"/>
    <w:rsid w:val="00BF07B9"/>
    <w:rsid w:val="00BF0CEA"/>
    <w:rsid w:val="00BF1D4C"/>
    <w:rsid w:val="00BF28FB"/>
    <w:rsid w:val="00BF46F0"/>
    <w:rsid w:val="00BF4A0A"/>
    <w:rsid w:val="00BF4FB3"/>
    <w:rsid w:val="00BF655F"/>
    <w:rsid w:val="00BF6CE6"/>
    <w:rsid w:val="00BF75EE"/>
    <w:rsid w:val="00C0037B"/>
    <w:rsid w:val="00C00C33"/>
    <w:rsid w:val="00C00ED6"/>
    <w:rsid w:val="00C01645"/>
    <w:rsid w:val="00C027AD"/>
    <w:rsid w:val="00C02BC3"/>
    <w:rsid w:val="00C0459A"/>
    <w:rsid w:val="00C055ED"/>
    <w:rsid w:val="00C10474"/>
    <w:rsid w:val="00C10CF9"/>
    <w:rsid w:val="00C116BE"/>
    <w:rsid w:val="00C11F85"/>
    <w:rsid w:val="00C126FA"/>
    <w:rsid w:val="00C12CC5"/>
    <w:rsid w:val="00C146EB"/>
    <w:rsid w:val="00C152E5"/>
    <w:rsid w:val="00C1577B"/>
    <w:rsid w:val="00C15BB5"/>
    <w:rsid w:val="00C15FC7"/>
    <w:rsid w:val="00C16851"/>
    <w:rsid w:val="00C16F8C"/>
    <w:rsid w:val="00C20310"/>
    <w:rsid w:val="00C20BAE"/>
    <w:rsid w:val="00C20DF8"/>
    <w:rsid w:val="00C2238D"/>
    <w:rsid w:val="00C22CDD"/>
    <w:rsid w:val="00C233D7"/>
    <w:rsid w:val="00C23EB9"/>
    <w:rsid w:val="00C24D98"/>
    <w:rsid w:val="00C2555E"/>
    <w:rsid w:val="00C26164"/>
    <w:rsid w:val="00C31062"/>
    <w:rsid w:val="00C3297C"/>
    <w:rsid w:val="00C32C9F"/>
    <w:rsid w:val="00C347A8"/>
    <w:rsid w:val="00C35090"/>
    <w:rsid w:val="00C35099"/>
    <w:rsid w:val="00C37114"/>
    <w:rsid w:val="00C377F9"/>
    <w:rsid w:val="00C378E1"/>
    <w:rsid w:val="00C4079C"/>
    <w:rsid w:val="00C420A7"/>
    <w:rsid w:val="00C42DFB"/>
    <w:rsid w:val="00C431C2"/>
    <w:rsid w:val="00C448A3"/>
    <w:rsid w:val="00C458C7"/>
    <w:rsid w:val="00C46476"/>
    <w:rsid w:val="00C471B8"/>
    <w:rsid w:val="00C4756D"/>
    <w:rsid w:val="00C476B4"/>
    <w:rsid w:val="00C47770"/>
    <w:rsid w:val="00C47A9E"/>
    <w:rsid w:val="00C5124F"/>
    <w:rsid w:val="00C51966"/>
    <w:rsid w:val="00C51F47"/>
    <w:rsid w:val="00C52016"/>
    <w:rsid w:val="00C524BA"/>
    <w:rsid w:val="00C53D87"/>
    <w:rsid w:val="00C5540C"/>
    <w:rsid w:val="00C55B5A"/>
    <w:rsid w:val="00C565D4"/>
    <w:rsid w:val="00C56AF5"/>
    <w:rsid w:val="00C578C0"/>
    <w:rsid w:val="00C6081A"/>
    <w:rsid w:val="00C617F6"/>
    <w:rsid w:val="00C62721"/>
    <w:rsid w:val="00C6311E"/>
    <w:rsid w:val="00C632D5"/>
    <w:rsid w:val="00C63A26"/>
    <w:rsid w:val="00C64A66"/>
    <w:rsid w:val="00C64D62"/>
    <w:rsid w:val="00C64DC0"/>
    <w:rsid w:val="00C6691E"/>
    <w:rsid w:val="00C66A74"/>
    <w:rsid w:val="00C67730"/>
    <w:rsid w:val="00C67B20"/>
    <w:rsid w:val="00C7061F"/>
    <w:rsid w:val="00C70C5A"/>
    <w:rsid w:val="00C71B50"/>
    <w:rsid w:val="00C71B71"/>
    <w:rsid w:val="00C73757"/>
    <w:rsid w:val="00C737E3"/>
    <w:rsid w:val="00C73904"/>
    <w:rsid w:val="00C73C8F"/>
    <w:rsid w:val="00C741BA"/>
    <w:rsid w:val="00C74245"/>
    <w:rsid w:val="00C74E8E"/>
    <w:rsid w:val="00C74F05"/>
    <w:rsid w:val="00C77018"/>
    <w:rsid w:val="00C81628"/>
    <w:rsid w:val="00C82118"/>
    <w:rsid w:val="00C82DF6"/>
    <w:rsid w:val="00C8454D"/>
    <w:rsid w:val="00C869F1"/>
    <w:rsid w:val="00C87265"/>
    <w:rsid w:val="00C91645"/>
    <w:rsid w:val="00C926C2"/>
    <w:rsid w:val="00C9348E"/>
    <w:rsid w:val="00C94B02"/>
    <w:rsid w:val="00C96C4A"/>
    <w:rsid w:val="00CA0DB7"/>
    <w:rsid w:val="00CA1732"/>
    <w:rsid w:val="00CA19C8"/>
    <w:rsid w:val="00CA2C89"/>
    <w:rsid w:val="00CA52E5"/>
    <w:rsid w:val="00CA5D19"/>
    <w:rsid w:val="00CA670A"/>
    <w:rsid w:val="00CA6E31"/>
    <w:rsid w:val="00CA7C62"/>
    <w:rsid w:val="00CB0619"/>
    <w:rsid w:val="00CB0C8E"/>
    <w:rsid w:val="00CB3801"/>
    <w:rsid w:val="00CB3A9F"/>
    <w:rsid w:val="00CB3F4A"/>
    <w:rsid w:val="00CB49D2"/>
    <w:rsid w:val="00CB50D2"/>
    <w:rsid w:val="00CB5D09"/>
    <w:rsid w:val="00CB61BD"/>
    <w:rsid w:val="00CB6B00"/>
    <w:rsid w:val="00CB7924"/>
    <w:rsid w:val="00CC19E7"/>
    <w:rsid w:val="00CC24BD"/>
    <w:rsid w:val="00CC30A6"/>
    <w:rsid w:val="00CC3789"/>
    <w:rsid w:val="00CC459F"/>
    <w:rsid w:val="00CC4C9C"/>
    <w:rsid w:val="00CC5E06"/>
    <w:rsid w:val="00CC5F8D"/>
    <w:rsid w:val="00CC6DC1"/>
    <w:rsid w:val="00CC7A83"/>
    <w:rsid w:val="00CD06D5"/>
    <w:rsid w:val="00CD17E8"/>
    <w:rsid w:val="00CD1817"/>
    <w:rsid w:val="00CD224C"/>
    <w:rsid w:val="00CD25E3"/>
    <w:rsid w:val="00CD4E19"/>
    <w:rsid w:val="00CE0E76"/>
    <w:rsid w:val="00CE150A"/>
    <w:rsid w:val="00CE1F28"/>
    <w:rsid w:val="00CE487B"/>
    <w:rsid w:val="00CE6EF3"/>
    <w:rsid w:val="00CE7487"/>
    <w:rsid w:val="00CE7F5A"/>
    <w:rsid w:val="00CF092B"/>
    <w:rsid w:val="00CF152C"/>
    <w:rsid w:val="00CF290D"/>
    <w:rsid w:val="00CF38AC"/>
    <w:rsid w:val="00CF3CD5"/>
    <w:rsid w:val="00CF3F14"/>
    <w:rsid w:val="00CF45AC"/>
    <w:rsid w:val="00CF761A"/>
    <w:rsid w:val="00CF761C"/>
    <w:rsid w:val="00D03144"/>
    <w:rsid w:val="00D03989"/>
    <w:rsid w:val="00D05060"/>
    <w:rsid w:val="00D05D40"/>
    <w:rsid w:val="00D079F4"/>
    <w:rsid w:val="00D10411"/>
    <w:rsid w:val="00D1067D"/>
    <w:rsid w:val="00D115A7"/>
    <w:rsid w:val="00D1168E"/>
    <w:rsid w:val="00D11834"/>
    <w:rsid w:val="00D11B8E"/>
    <w:rsid w:val="00D12B0B"/>
    <w:rsid w:val="00D131B1"/>
    <w:rsid w:val="00D13782"/>
    <w:rsid w:val="00D1387C"/>
    <w:rsid w:val="00D140CA"/>
    <w:rsid w:val="00D14AA7"/>
    <w:rsid w:val="00D14E08"/>
    <w:rsid w:val="00D150B6"/>
    <w:rsid w:val="00D15223"/>
    <w:rsid w:val="00D16932"/>
    <w:rsid w:val="00D16A29"/>
    <w:rsid w:val="00D16E8D"/>
    <w:rsid w:val="00D17878"/>
    <w:rsid w:val="00D17CC8"/>
    <w:rsid w:val="00D202DA"/>
    <w:rsid w:val="00D20430"/>
    <w:rsid w:val="00D209D3"/>
    <w:rsid w:val="00D21D8B"/>
    <w:rsid w:val="00D222CE"/>
    <w:rsid w:val="00D226CA"/>
    <w:rsid w:val="00D22C07"/>
    <w:rsid w:val="00D234B9"/>
    <w:rsid w:val="00D23F8F"/>
    <w:rsid w:val="00D244E4"/>
    <w:rsid w:val="00D25314"/>
    <w:rsid w:val="00D2681D"/>
    <w:rsid w:val="00D2724B"/>
    <w:rsid w:val="00D27421"/>
    <w:rsid w:val="00D27B47"/>
    <w:rsid w:val="00D305B1"/>
    <w:rsid w:val="00D3094B"/>
    <w:rsid w:val="00D33797"/>
    <w:rsid w:val="00D34B48"/>
    <w:rsid w:val="00D36B29"/>
    <w:rsid w:val="00D36CBA"/>
    <w:rsid w:val="00D40E7B"/>
    <w:rsid w:val="00D41338"/>
    <w:rsid w:val="00D41559"/>
    <w:rsid w:val="00D41A49"/>
    <w:rsid w:val="00D432EB"/>
    <w:rsid w:val="00D43B5A"/>
    <w:rsid w:val="00D443CA"/>
    <w:rsid w:val="00D444BB"/>
    <w:rsid w:val="00D44981"/>
    <w:rsid w:val="00D4762A"/>
    <w:rsid w:val="00D47E80"/>
    <w:rsid w:val="00D5180B"/>
    <w:rsid w:val="00D51A97"/>
    <w:rsid w:val="00D52407"/>
    <w:rsid w:val="00D52AB6"/>
    <w:rsid w:val="00D52FDB"/>
    <w:rsid w:val="00D53863"/>
    <w:rsid w:val="00D549A4"/>
    <w:rsid w:val="00D54AC0"/>
    <w:rsid w:val="00D556DD"/>
    <w:rsid w:val="00D5589F"/>
    <w:rsid w:val="00D56966"/>
    <w:rsid w:val="00D56FB2"/>
    <w:rsid w:val="00D60CCF"/>
    <w:rsid w:val="00D62325"/>
    <w:rsid w:val="00D623E0"/>
    <w:rsid w:val="00D643B2"/>
    <w:rsid w:val="00D70666"/>
    <w:rsid w:val="00D7153B"/>
    <w:rsid w:val="00D71FBB"/>
    <w:rsid w:val="00D72755"/>
    <w:rsid w:val="00D72D18"/>
    <w:rsid w:val="00D73156"/>
    <w:rsid w:val="00D733CB"/>
    <w:rsid w:val="00D7415E"/>
    <w:rsid w:val="00D771A9"/>
    <w:rsid w:val="00D80D52"/>
    <w:rsid w:val="00D8137F"/>
    <w:rsid w:val="00D8292A"/>
    <w:rsid w:val="00D85098"/>
    <w:rsid w:val="00D85743"/>
    <w:rsid w:val="00D858D0"/>
    <w:rsid w:val="00D86FCB"/>
    <w:rsid w:val="00D913CC"/>
    <w:rsid w:val="00D931FF"/>
    <w:rsid w:val="00D941A9"/>
    <w:rsid w:val="00D96755"/>
    <w:rsid w:val="00DA26CB"/>
    <w:rsid w:val="00DA2EC8"/>
    <w:rsid w:val="00DA2F7F"/>
    <w:rsid w:val="00DA42CB"/>
    <w:rsid w:val="00DA58A4"/>
    <w:rsid w:val="00DA5E8E"/>
    <w:rsid w:val="00DA6111"/>
    <w:rsid w:val="00DA6367"/>
    <w:rsid w:val="00DA7678"/>
    <w:rsid w:val="00DA79F4"/>
    <w:rsid w:val="00DB01B4"/>
    <w:rsid w:val="00DB0721"/>
    <w:rsid w:val="00DB0E5C"/>
    <w:rsid w:val="00DB12D9"/>
    <w:rsid w:val="00DB183F"/>
    <w:rsid w:val="00DB1EC0"/>
    <w:rsid w:val="00DB24A3"/>
    <w:rsid w:val="00DB2D1A"/>
    <w:rsid w:val="00DB3169"/>
    <w:rsid w:val="00DB3C27"/>
    <w:rsid w:val="00DB4B93"/>
    <w:rsid w:val="00DB4FDE"/>
    <w:rsid w:val="00DB5C59"/>
    <w:rsid w:val="00DB71A8"/>
    <w:rsid w:val="00DB7563"/>
    <w:rsid w:val="00DB75CD"/>
    <w:rsid w:val="00DB7ACD"/>
    <w:rsid w:val="00DC0B24"/>
    <w:rsid w:val="00DC1952"/>
    <w:rsid w:val="00DC2E34"/>
    <w:rsid w:val="00DC34E1"/>
    <w:rsid w:val="00DC3E9C"/>
    <w:rsid w:val="00DC62C7"/>
    <w:rsid w:val="00DC7226"/>
    <w:rsid w:val="00DD04FA"/>
    <w:rsid w:val="00DD0F9B"/>
    <w:rsid w:val="00DD1986"/>
    <w:rsid w:val="00DD1CBB"/>
    <w:rsid w:val="00DD3634"/>
    <w:rsid w:val="00DD3CA8"/>
    <w:rsid w:val="00DD6506"/>
    <w:rsid w:val="00DD741D"/>
    <w:rsid w:val="00DD791C"/>
    <w:rsid w:val="00DD7FC2"/>
    <w:rsid w:val="00DE002A"/>
    <w:rsid w:val="00DE0EA8"/>
    <w:rsid w:val="00DE10AC"/>
    <w:rsid w:val="00DE20C6"/>
    <w:rsid w:val="00DE2147"/>
    <w:rsid w:val="00DE2B90"/>
    <w:rsid w:val="00DE3AD5"/>
    <w:rsid w:val="00DE3EED"/>
    <w:rsid w:val="00DE4D0B"/>
    <w:rsid w:val="00DF06AB"/>
    <w:rsid w:val="00DF0731"/>
    <w:rsid w:val="00DF07FD"/>
    <w:rsid w:val="00DF0B27"/>
    <w:rsid w:val="00DF0CE2"/>
    <w:rsid w:val="00DF16A9"/>
    <w:rsid w:val="00DF284F"/>
    <w:rsid w:val="00DF4184"/>
    <w:rsid w:val="00DF489E"/>
    <w:rsid w:val="00DF4AEE"/>
    <w:rsid w:val="00DF5472"/>
    <w:rsid w:val="00DF608A"/>
    <w:rsid w:val="00DF7528"/>
    <w:rsid w:val="00DF7A71"/>
    <w:rsid w:val="00DF7DE2"/>
    <w:rsid w:val="00E0019D"/>
    <w:rsid w:val="00E001B4"/>
    <w:rsid w:val="00E0066D"/>
    <w:rsid w:val="00E009FD"/>
    <w:rsid w:val="00E011E9"/>
    <w:rsid w:val="00E0233D"/>
    <w:rsid w:val="00E02470"/>
    <w:rsid w:val="00E02785"/>
    <w:rsid w:val="00E0281A"/>
    <w:rsid w:val="00E03237"/>
    <w:rsid w:val="00E03628"/>
    <w:rsid w:val="00E045A9"/>
    <w:rsid w:val="00E050C2"/>
    <w:rsid w:val="00E05253"/>
    <w:rsid w:val="00E05A04"/>
    <w:rsid w:val="00E05C2B"/>
    <w:rsid w:val="00E05D01"/>
    <w:rsid w:val="00E06792"/>
    <w:rsid w:val="00E06A35"/>
    <w:rsid w:val="00E06AF4"/>
    <w:rsid w:val="00E0717E"/>
    <w:rsid w:val="00E07599"/>
    <w:rsid w:val="00E076D0"/>
    <w:rsid w:val="00E10390"/>
    <w:rsid w:val="00E10A6C"/>
    <w:rsid w:val="00E10D63"/>
    <w:rsid w:val="00E11A6E"/>
    <w:rsid w:val="00E11E5A"/>
    <w:rsid w:val="00E12627"/>
    <w:rsid w:val="00E1264C"/>
    <w:rsid w:val="00E12891"/>
    <w:rsid w:val="00E12CB1"/>
    <w:rsid w:val="00E12F64"/>
    <w:rsid w:val="00E13008"/>
    <w:rsid w:val="00E138B4"/>
    <w:rsid w:val="00E14F74"/>
    <w:rsid w:val="00E16005"/>
    <w:rsid w:val="00E17B78"/>
    <w:rsid w:val="00E20085"/>
    <w:rsid w:val="00E22942"/>
    <w:rsid w:val="00E22B53"/>
    <w:rsid w:val="00E22B71"/>
    <w:rsid w:val="00E23CC9"/>
    <w:rsid w:val="00E2448F"/>
    <w:rsid w:val="00E24FE9"/>
    <w:rsid w:val="00E25EA1"/>
    <w:rsid w:val="00E260EE"/>
    <w:rsid w:val="00E2621B"/>
    <w:rsid w:val="00E2755A"/>
    <w:rsid w:val="00E2761A"/>
    <w:rsid w:val="00E27BCD"/>
    <w:rsid w:val="00E3174C"/>
    <w:rsid w:val="00E33596"/>
    <w:rsid w:val="00E33DB7"/>
    <w:rsid w:val="00E34116"/>
    <w:rsid w:val="00E348BD"/>
    <w:rsid w:val="00E34A8E"/>
    <w:rsid w:val="00E359B7"/>
    <w:rsid w:val="00E37335"/>
    <w:rsid w:val="00E40617"/>
    <w:rsid w:val="00E408CB"/>
    <w:rsid w:val="00E427BF"/>
    <w:rsid w:val="00E42BAF"/>
    <w:rsid w:val="00E43EEF"/>
    <w:rsid w:val="00E4439B"/>
    <w:rsid w:val="00E44DC0"/>
    <w:rsid w:val="00E452DB"/>
    <w:rsid w:val="00E45F9C"/>
    <w:rsid w:val="00E4643D"/>
    <w:rsid w:val="00E47D38"/>
    <w:rsid w:val="00E50C48"/>
    <w:rsid w:val="00E5118E"/>
    <w:rsid w:val="00E52809"/>
    <w:rsid w:val="00E52A1F"/>
    <w:rsid w:val="00E530A6"/>
    <w:rsid w:val="00E53485"/>
    <w:rsid w:val="00E539EF"/>
    <w:rsid w:val="00E5453B"/>
    <w:rsid w:val="00E54937"/>
    <w:rsid w:val="00E54976"/>
    <w:rsid w:val="00E54CAE"/>
    <w:rsid w:val="00E55762"/>
    <w:rsid w:val="00E55A21"/>
    <w:rsid w:val="00E55EE4"/>
    <w:rsid w:val="00E578D3"/>
    <w:rsid w:val="00E57E71"/>
    <w:rsid w:val="00E57F0D"/>
    <w:rsid w:val="00E61BB5"/>
    <w:rsid w:val="00E628DE"/>
    <w:rsid w:val="00E63DCD"/>
    <w:rsid w:val="00E65653"/>
    <w:rsid w:val="00E6695E"/>
    <w:rsid w:val="00E66E0B"/>
    <w:rsid w:val="00E71020"/>
    <w:rsid w:val="00E71CA2"/>
    <w:rsid w:val="00E7278A"/>
    <w:rsid w:val="00E72C88"/>
    <w:rsid w:val="00E7374E"/>
    <w:rsid w:val="00E73AD6"/>
    <w:rsid w:val="00E73BC7"/>
    <w:rsid w:val="00E74457"/>
    <w:rsid w:val="00E74D85"/>
    <w:rsid w:val="00E75735"/>
    <w:rsid w:val="00E76DEF"/>
    <w:rsid w:val="00E772ED"/>
    <w:rsid w:val="00E77E50"/>
    <w:rsid w:val="00E77FF9"/>
    <w:rsid w:val="00E80622"/>
    <w:rsid w:val="00E81CF0"/>
    <w:rsid w:val="00E82F27"/>
    <w:rsid w:val="00E83A88"/>
    <w:rsid w:val="00E84B27"/>
    <w:rsid w:val="00E8538A"/>
    <w:rsid w:val="00E87E2E"/>
    <w:rsid w:val="00E900A8"/>
    <w:rsid w:val="00E90A0C"/>
    <w:rsid w:val="00E90A88"/>
    <w:rsid w:val="00E90DAA"/>
    <w:rsid w:val="00E90DBE"/>
    <w:rsid w:val="00E91D76"/>
    <w:rsid w:val="00E920B4"/>
    <w:rsid w:val="00E92C43"/>
    <w:rsid w:val="00E944E1"/>
    <w:rsid w:val="00E9591D"/>
    <w:rsid w:val="00E95C49"/>
    <w:rsid w:val="00E97580"/>
    <w:rsid w:val="00E97649"/>
    <w:rsid w:val="00E978DA"/>
    <w:rsid w:val="00EA0444"/>
    <w:rsid w:val="00EA0989"/>
    <w:rsid w:val="00EA0BCA"/>
    <w:rsid w:val="00EA0C82"/>
    <w:rsid w:val="00EA1523"/>
    <w:rsid w:val="00EA2095"/>
    <w:rsid w:val="00EA20AC"/>
    <w:rsid w:val="00EA2BDC"/>
    <w:rsid w:val="00EA3993"/>
    <w:rsid w:val="00EA3E44"/>
    <w:rsid w:val="00EA4757"/>
    <w:rsid w:val="00EA4F2A"/>
    <w:rsid w:val="00EA51D7"/>
    <w:rsid w:val="00EA57A1"/>
    <w:rsid w:val="00EA5E38"/>
    <w:rsid w:val="00EA63A9"/>
    <w:rsid w:val="00EA6944"/>
    <w:rsid w:val="00EA6D18"/>
    <w:rsid w:val="00EA71EC"/>
    <w:rsid w:val="00EA73CA"/>
    <w:rsid w:val="00EA7682"/>
    <w:rsid w:val="00EA795E"/>
    <w:rsid w:val="00EA7E48"/>
    <w:rsid w:val="00EB09CA"/>
    <w:rsid w:val="00EB17C8"/>
    <w:rsid w:val="00EB3619"/>
    <w:rsid w:val="00EB40A8"/>
    <w:rsid w:val="00EB5198"/>
    <w:rsid w:val="00EB597E"/>
    <w:rsid w:val="00EB5C5C"/>
    <w:rsid w:val="00EB62F4"/>
    <w:rsid w:val="00EB6BF7"/>
    <w:rsid w:val="00EB6C39"/>
    <w:rsid w:val="00EB7479"/>
    <w:rsid w:val="00EB798E"/>
    <w:rsid w:val="00EB79B9"/>
    <w:rsid w:val="00EC06A7"/>
    <w:rsid w:val="00EC0B39"/>
    <w:rsid w:val="00EC15EB"/>
    <w:rsid w:val="00EC2B57"/>
    <w:rsid w:val="00EC3F75"/>
    <w:rsid w:val="00EC5381"/>
    <w:rsid w:val="00EC5826"/>
    <w:rsid w:val="00EC5E5B"/>
    <w:rsid w:val="00EC6138"/>
    <w:rsid w:val="00EC670B"/>
    <w:rsid w:val="00EC7A9A"/>
    <w:rsid w:val="00ED15D1"/>
    <w:rsid w:val="00ED1886"/>
    <w:rsid w:val="00ED23F8"/>
    <w:rsid w:val="00ED26C2"/>
    <w:rsid w:val="00ED3AD9"/>
    <w:rsid w:val="00ED46EB"/>
    <w:rsid w:val="00ED5074"/>
    <w:rsid w:val="00ED759C"/>
    <w:rsid w:val="00EE06C1"/>
    <w:rsid w:val="00EE0C74"/>
    <w:rsid w:val="00EE2628"/>
    <w:rsid w:val="00EE618D"/>
    <w:rsid w:val="00EE646B"/>
    <w:rsid w:val="00EE6E89"/>
    <w:rsid w:val="00EE6F6E"/>
    <w:rsid w:val="00EE7B6C"/>
    <w:rsid w:val="00EF017B"/>
    <w:rsid w:val="00EF1BED"/>
    <w:rsid w:val="00EF1EB6"/>
    <w:rsid w:val="00EF20DD"/>
    <w:rsid w:val="00EF212F"/>
    <w:rsid w:val="00EF27EC"/>
    <w:rsid w:val="00EF3A98"/>
    <w:rsid w:val="00EF3D9B"/>
    <w:rsid w:val="00EF44E7"/>
    <w:rsid w:val="00EF46EF"/>
    <w:rsid w:val="00EF5CA3"/>
    <w:rsid w:val="00EF6449"/>
    <w:rsid w:val="00EF7745"/>
    <w:rsid w:val="00EF7A4B"/>
    <w:rsid w:val="00EF7EBD"/>
    <w:rsid w:val="00F02A4F"/>
    <w:rsid w:val="00F02C4F"/>
    <w:rsid w:val="00F03D87"/>
    <w:rsid w:val="00F05821"/>
    <w:rsid w:val="00F0694D"/>
    <w:rsid w:val="00F108E4"/>
    <w:rsid w:val="00F10EE0"/>
    <w:rsid w:val="00F11027"/>
    <w:rsid w:val="00F11625"/>
    <w:rsid w:val="00F1186F"/>
    <w:rsid w:val="00F11B19"/>
    <w:rsid w:val="00F11CB2"/>
    <w:rsid w:val="00F12868"/>
    <w:rsid w:val="00F128B0"/>
    <w:rsid w:val="00F13152"/>
    <w:rsid w:val="00F13CC4"/>
    <w:rsid w:val="00F1580A"/>
    <w:rsid w:val="00F1640E"/>
    <w:rsid w:val="00F165D4"/>
    <w:rsid w:val="00F1765C"/>
    <w:rsid w:val="00F1774A"/>
    <w:rsid w:val="00F17CCC"/>
    <w:rsid w:val="00F2015A"/>
    <w:rsid w:val="00F205E4"/>
    <w:rsid w:val="00F20A22"/>
    <w:rsid w:val="00F226CD"/>
    <w:rsid w:val="00F235E5"/>
    <w:rsid w:val="00F23885"/>
    <w:rsid w:val="00F24236"/>
    <w:rsid w:val="00F24673"/>
    <w:rsid w:val="00F24976"/>
    <w:rsid w:val="00F24B66"/>
    <w:rsid w:val="00F24B6F"/>
    <w:rsid w:val="00F25349"/>
    <w:rsid w:val="00F25825"/>
    <w:rsid w:val="00F2629A"/>
    <w:rsid w:val="00F26FB1"/>
    <w:rsid w:val="00F27C2B"/>
    <w:rsid w:val="00F306A7"/>
    <w:rsid w:val="00F31019"/>
    <w:rsid w:val="00F310BB"/>
    <w:rsid w:val="00F31D5B"/>
    <w:rsid w:val="00F31D82"/>
    <w:rsid w:val="00F323EC"/>
    <w:rsid w:val="00F32408"/>
    <w:rsid w:val="00F3341F"/>
    <w:rsid w:val="00F3371A"/>
    <w:rsid w:val="00F33AFB"/>
    <w:rsid w:val="00F347BB"/>
    <w:rsid w:val="00F35476"/>
    <w:rsid w:val="00F362D9"/>
    <w:rsid w:val="00F366C0"/>
    <w:rsid w:val="00F3690A"/>
    <w:rsid w:val="00F36CEF"/>
    <w:rsid w:val="00F36D99"/>
    <w:rsid w:val="00F36F2E"/>
    <w:rsid w:val="00F37807"/>
    <w:rsid w:val="00F40409"/>
    <w:rsid w:val="00F413B3"/>
    <w:rsid w:val="00F41584"/>
    <w:rsid w:val="00F41E71"/>
    <w:rsid w:val="00F4370F"/>
    <w:rsid w:val="00F43DBD"/>
    <w:rsid w:val="00F442EB"/>
    <w:rsid w:val="00F45194"/>
    <w:rsid w:val="00F45379"/>
    <w:rsid w:val="00F45826"/>
    <w:rsid w:val="00F45C0D"/>
    <w:rsid w:val="00F47401"/>
    <w:rsid w:val="00F47790"/>
    <w:rsid w:val="00F504D4"/>
    <w:rsid w:val="00F51A45"/>
    <w:rsid w:val="00F52C68"/>
    <w:rsid w:val="00F53585"/>
    <w:rsid w:val="00F56E5F"/>
    <w:rsid w:val="00F576A4"/>
    <w:rsid w:val="00F57B18"/>
    <w:rsid w:val="00F57D5C"/>
    <w:rsid w:val="00F57FB5"/>
    <w:rsid w:val="00F60CFE"/>
    <w:rsid w:val="00F60D9A"/>
    <w:rsid w:val="00F61099"/>
    <w:rsid w:val="00F61A87"/>
    <w:rsid w:val="00F62069"/>
    <w:rsid w:val="00F6236B"/>
    <w:rsid w:val="00F629EF"/>
    <w:rsid w:val="00F635C1"/>
    <w:rsid w:val="00F63656"/>
    <w:rsid w:val="00F64120"/>
    <w:rsid w:val="00F643BA"/>
    <w:rsid w:val="00F65EAC"/>
    <w:rsid w:val="00F66889"/>
    <w:rsid w:val="00F66D25"/>
    <w:rsid w:val="00F6736A"/>
    <w:rsid w:val="00F675CC"/>
    <w:rsid w:val="00F67EEC"/>
    <w:rsid w:val="00F700F2"/>
    <w:rsid w:val="00F70380"/>
    <w:rsid w:val="00F703DA"/>
    <w:rsid w:val="00F70C5B"/>
    <w:rsid w:val="00F70F68"/>
    <w:rsid w:val="00F711FD"/>
    <w:rsid w:val="00F71460"/>
    <w:rsid w:val="00F717AF"/>
    <w:rsid w:val="00F72179"/>
    <w:rsid w:val="00F746D2"/>
    <w:rsid w:val="00F74CB6"/>
    <w:rsid w:val="00F74CE1"/>
    <w:rsid w:val="00F74D21"/>
    <w:rsid w:val="00F74E96"/>
    <w:rsid w:val="00F74EEB"/>
    <w:rsid w:val="00F756B6"/>
    <w:rsid w:val="00F75997"/>
    <w:rsid w:val="00F75DC0"/>
    <w:rsid w:val="00F76783"/>
    <w:rsid w:val="00F76E0E"/>
    <w:rsid w:val="00F773DE"/>
    <w:rsid w:val="00F773E8"/>
    <w:rsid w:val="00F77FB8"/>
    <w:rsid w:val="00F84689"/>
    <w:rsid w:val="00F87639"/>
    <w:rsid w:val="00F9043E"/>
    <w:rsid w:val="00F92F23"/>
    <w:rsid w:val="00F9324C"/>
    <w:rsid w:val="00F9396E"/>
    <w:rsid w:val="00F93DED"/>
    <w:rsid w:val="00F95E0B"/>
    <w:rsid w:val="00F9654D"/>
    <w:rsid w:val="00F96F30"/>
    <w:rsid w:val="00FA05C5"/>
    <w:rsid w:val="00FA0D53"/>
    <w:rsid w:val="00FA119F"/>
    <w:rsid w:val="00FA1317"/>
    <w:rsid w:val="00FA14AF"/>
    <w:rsid w:val="00FA1BBB"/>
    <w:rsid w:val="00FA20FF"/>
    <w:rsid w:val="00FA2DD0"/>
    <w:rsid w:val="00FA57B6"/>
    <w:rsid w:val="00FA5A2C"/>
    <w:rsid w:val="00FA637A"/>
    <w:rsid w:val="00FA6A9D"/>
    <w:rsid w:val="00FA744C"/>
    <w:rsid w:val="00FA7E08"/>
    <w:rsid w:val="00FB0888"/>
    <w:rsid w:val="00FB1BCE"/>
    <w:rsid w:val="00FB1C9D"/>
    <w:rsid w:val="00FB2511"/>
    <w:rsid w:val="00FB2564"/>
    <w:rsid w:val="00FB5733"/>
    <w:rsid w:val="00FB6848"/>
    <w:rsid w:val="00FB6C5F"/>
    <w:rsid w:val="00FB7DDD"/>
    <w:rsid w:val="00FB7EAC"/>
    <w:rsid w:val="00FC0918"/>
    <w:rsid w:val="00FC16AB"/>
    <w:rsid w:val="00FC23CF"/>
    <w:rsid w:val="00FC28FF"/>
    <w:rsid w:val="00FC2E33"/>
    <w:rsid w:val="00FC4BDF"/>
    <w:rsid w:val="00FC5037"/>
    <w:rsid w:val="00FC61F5"/>
    <w:rsid w:val="00FC6962"/>
    <w:rsid w:val="00FC7295"/>
    <w:rsid w:val="00FD0FEC"/>
    <w:rsid w:val="00FD1206"/>
    <w:rsid w:val="00FD1D4D"/>
    <w:rsid w:val="00FD1F73"/>
    <w:rsid w:val="00FD222E"/>
    <w:rsid w:val="00FD32D8"/>
    <w:rsid w:val="00FD3594"/>
    <w:rsid w:val="00FD3749"/>
    <w:rsid w:val="00FD45F6"/>
    <w:rsid w:val="00FD5E72"/>
    <w:rsid w:val="00FD6BCD"/>
    <w:rsid w:val="00FD6FBA"/>
    <w:rsid w:val="00FD79E7"/>
    <w:rsid w:val="00FE0E55"/>
    <w:rsid w:val="00FE200B"/>
    <w:rsid w:val="00FE315E"/>
    <w:rsid w:val="00FE3BE4"/>
    <w:rsid w:val="00FE40E3"/>
    <w:rsid w:val="00FE4B6F"/>
    <w:rsid w:val="00FE54AF"/>
    <w:rsid w:val="00FE7D20"/>
    <w:rsid w:val="00FF1757"/>
    <w:rsid w:val="00FF1ABA"/>
    <w:rsid w:val="00FF2162"/>
    <w:rsid w:val="00FF3F84"/>
    <w:rsid w:val="00FF40B6"/>
    <w:rsid w:val="00FF4D82"/>
    <w:rsid w:val="00FF50B5"/>
    <w:rsid w:val="00FF513F"/>
    <w:rsid w:val="00FF67EE"/>
    <w:rsid w:val="00FF71B3"/>
    <w:rsid w:val="00FF77E3"/>
    <w:rsid w:val="00FF7A2F"/>
    <w:rsid w:val="00FF7FA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semiHidden="1" w:unhideWhenUsed="1" w:qFormat="1"/>
    <w:lsdException w:name="Title" w:uiPriority="99" w:qFormat="1"/>
    <w:lsdException w:name="Body Text" w:uiPriority="99"/>
    <w:lsdException w:name="Subtitle" w:qFormat="1"/>
    <w:lsdException w:name="Body Text 2" w:uiPriority="99"/>
    <w:lsdException w:name="Body Text 3" w:uiPriority="99"/>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7E5E2B"/>
  </w:style>
  <w:style w:type="paragraph" w:styleId="Nagwek1">
    <w:name w:val="heading 1"/>
    <w:basedOn w:val="Normalny"/>
    <w:next w:val="Normalny"/>
    <w:link w:val="Nagwek1Znak"/>
    <w:qFormat/>
    <w:rsid w:val="00D20430"/>
    <w:pPr>
      <w:keepNext/>
      <w:numPr>
        <w:numId w:val="1"/>
      </w:numPr>
      <w:outlineLvl w:val="0"/>
    </w:pPr>
    <w:rPr>
      <w:b/>
      <w:sz w:val="24"/>
      <w:lang w:val="x-none" w:eastAsia="x-none"/>
    </w:rPr>
  </w:style>
  <w:style w:type="paragraph" w:styleId="Nagwek2">
    <w:name w:val="heading 2"/>
    <w:basedOn w:val="Normalny"/>
    <w:next w:val="Normalny"/>
    <w:qFormat/>
    <w:rsid w:val="00D20430"/>
    <w:pPr>
      <w:keepNext/>
      <w:numPr>
        <w:ilvl w:val="1"/>
        <w:numId w:val="1"/>
      </w:numPr>
      <w:snapToGrid w:val="0"/>
      <w:spacing w:line="360" w:lineRule="atLeast"/>
      <w:jc w:val="both"/>
      <w:outlineLvl w:val="1"/>
    </w:pPr>
    <w:rPr>
      <w:sz w:val="26"/>
      <w:u w:val="single"/>
    </w:rPr>
  </w:style>
  <w:style w:type="paragraph" w:styleId="Nagwek3">
    <w:name w:val="heading 3"/>
    <w:basedOn w:val="Normalny"/>
    <w:next w:val="Normalny"/>
    <w:link w:val="Nagwek3Znak"/>
    <w:qFormat/>
    <w:rsid w:val="00D20430"/>
    <w:pPr>
      <w:keepNext/>
      <w:numPr>
        <w:ilvl w:val="2"/>
        <w:numId w:val="1"/>
      </w:numPr>
      <w:jc w:val="center"/>
      <w:outlineLvl w:val="2"/>
    </w:pPr>
    <w:rPr>
      <w:b/>
      <w:sz w:val="36"/>
      <w:lang w:val="x-none" w:eastAsia="x-none"/>
    </w:rPr>
  </w:style>
  <w:style w:type="paragraph" w:styleId="Nagwek4">
    <w:name w:val="heading 4"/>
    <w:basedOn w:val="Normalny"/>
    <w:next w:val="Normalny"/>
    <w:qFormat/>
    <w:rsid w:val="00D20430"/>
    <w:pPr>
      <w:keepNext/>
      <w:numPr>
        <w:ilvl w:val="3"/>
        <w:numId w:val="1"/>
      </w:numPr>
      <w:jc w:val="center"/>
      <w:outlineLvl w:val="3"/>
    </w:pPr>
    <w:rPr>
      <w:b/>
      <w:color w:val="000080"/>
      <w:sz w:val="24"/>
    </w:rPr>
  </w:style>
  <w:style w:type="paragraph" w:styleId="Nagwek5">
    <w:name w:val="heading 5"/>
    <w:basedOn w:val="Normalny"/>
    <w:next w:val="Normalny"/>
    <w:qFormat/>
    <w:rsid w:val="00D20430"/>
    <w:pPr>
      <w:keepNext/>
      <w:numPr>
        <w:ilvl w:val="4"/>
        <w:numId w:val="1"/>
      </w:numPr>
      <w:jc w:val="both"/>
      <w:outlineLvl w:val="4"/>
    </w:pPr>
    <w:rPr>
      <w:i/>
      <w:sz w:val="26"/>
    </w:rPr>
  </w:style>
  <w:style w:type="paragraph" w:styleId="Nagwek6">
    <w:name w:val="heading 6"/>
    <w:basedOn w:val="Normalny"/>
    <w:next w:val="Normalny"/>
    <w:qFormat/>
    <w:rsid w:val="00D20430"/>
    <w:pPr>
      <w:keepNext/>
      <w:numPr>
        <w:ilvl w:val="5"/>
        <w:numId w:val="1"/>
      </w:numPr>
      <w:snapToGrid w:val="0"/>
      <w:jc w:val="both"/>
      <w:outlineLvl w:val="5"/>
    </w:pPr>
    <w:rPr>
      <w:sz w:val="24"/>
      <w:u w:val="single"/>
    </w:rPr>
  </w:style>
  <w:style w:type="paragraph" w:styleId="Nagwek7">
    <w:name w:val="heading 7"/>
    <w:basedOn w:val="Normalny"/>
    <w:next w:val="Normalny"/>
    <w:qFormat/>
    <w:rsid w:val="00D20430"/>
    <w:pPr>
      <w:keepNext/>
      <w:numPr>
        <w:ilvl w:val="6"/>
        <w:numId w:val="1"/>
      </w:numPr>
      <w:snapToGrid w:val="0"/>
      <w:jc w:val="both"/>
      <w:outlineLvl w:val="6"/>
    </w:pPr>
    <w:rPr>
      <w:sz w:val="24"/>
      <w:u w:val="single"/>
    </w:rPr>
  </w:style>
  <w:style w:type="paragraph" w:styleId="Nagwek8">
    <w:name w:val="heading 8"/>
    <w:basedOn w:val="Normalny"/>
    <w:next w:val="Normalny"/>
    <w:qFormat/>
    <w:rsid w:val="00D20430"/>
    <w:pPr>
      <w:keepNext/>
      <w:numPr>
        <w:ilvl w:val="7"/>
        <w:numId w:val="1"/>
      </w:numPr>
      <w:outlineLvl w:val="7"/>
    </w:pPr>
    <w:rPr>
      <w:b/>
      <w:color w:val="000080"/>
      <w:sz w:val="24"/>
    </w:rPr>
  </w:style>
  <w:style w:type="paragraph" w:styleId="Nagwek9">
    <w:name w:val="heading 9"/>
    <w:basedOn w:val="Normalny"/>
    <w:next w:val="Normalny"/>
    <w:qFormat/>
    <w:rsid w:val="00D20430"/>
    <w:pPr>
      <w:keepNext/>
      <w:numPr>
        <w:ilvl w:val="8"/>
        <w:numId w:val="1"/>
      </w:numPr>
      <w:jc w:val="center"/>
      <w:outlineLvl w:val="8"/>
    </w:pPr>
    <w:rPr>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Tekst podstawowy Znak,Znak Znak Znak, Znak Znak Znak, Znak,Znak, Znak Znak Znak Znak Znak, Znak Znak Znak Znak Znak Znak,Znak Znak Znak Znak Znak,Znak Znak Znak Znak Znak Znak, Znak Znak Znak Znak Znak Znak Znak Znak"/>
    <w:basedOn w:val="Normalny"/>
    <w:link w:val="TekstpodstawowyZnak1"/>
    <w:uiPriority w:val="99"/>
    <w:rsid w:val="00D20430"/>
    <w:pPr>
      <w:jc w:val="both"/>
    </w:pPr>
    <w:rPr>
      <w:sz w:val="24"/>
      <w:lang w:val="x-none" w:eastAsia="x-none"/>
    </w:rPr>
  </w:style>
  <w:style w:type="paragraph" w:styleId="Tekstpodstawowywcity">
    <w:name w:val="Body Text Indent"/>
    <w:basedOn w:val="Normalny"/>
    <w:rsid w:val="00D20430"/>
    <w:pPr>
      <w:ind w:left="360"/>
      <w:jc w:val="both"/>
    </w:pPr>
    <w:rPr>
      <w:rFonts w:ascii="Univers Condensed" w:hAnsi="Univers Condensed"/>
      <w:sz w:val="24"/>
    </w:rPr>
  </w:style>
  <w:style w:type="paragraph" w:styleId="Tekstpodstawowy2">
    <w:name w:val="Body Text 2"/>
    <w:basedOn w:val="Normalny"/>
    <w:link w:val="Tekstpodstawowy2Znak"/>
    <w:rsid w:val="00D20430"/>
    <w:pPr>
      <w:jc w:val="center"/>
    </w:pPr>
    <w:rPr>
      <w:b/>
      <w:sz w:val="32"/>
    </w:rPr>
  </w:style>
  <w:style w:type="paragraph" w:styleId="Tekstpodstawowy3">
    <w:name w:val="Body Text 3"/>
    <w:basedOn w:val="Normalny"/>
    <w:link w:val="Tekstpodstawowy3Znak"/>
    <w:uiPriority w:val="99"/>
    <w:rsid w:val="00D20430"/>
    <w:pPr>
      <w:jc w:val="both"/>
    </w:pPr>
    <w:rPr>
      <w:b/>
      <w:sz w:val="24"/>
    </w:rPr>
  </w:style>
  <w:style w:type="paragraph" w:styleId="Tekstpodstawowywcity2">
    <w:name w:val="Body Text Indent 2"/>
    <w:basedOn w:val="Normalny"/>
    <w:rsid w:val="00D20430"/>
    <w:pPr>
      <w:ind w:left="284"/>
      <w:jc w:val="center"/>
    </w:pPr>
    <w:rPr>
      <w:rFonts w:ascii="Bookman Old Style" w:hAnsi="Bookman Old Style"/>
      <w:b/>
      <w:i/>
      <w:sz w:val="28"/>
      <w:u w:val="single"/>
    </w:rPr>
  </w:style>
  <w:style w:type="paragraph" w:styleId="Tekstpodstawowywcity3">
    <w:name w:val="Body Text Indent 3"/>
    <w:basedOn w:val="Normalny"/>
    <w:rsid w:val="00D20430"/>
    <w:pPr>
      <w:spacing w:line="252" w:lineRule="auto"/>
      <w:ind w:left="360"/>
      <w:jc w:val="both"/>
    </w:pPr>
    <w:rPr>
      <w:sz w:val="22"/>
    </w:rPr>
  </w:style>
  <w:style w:type="paragraph" w:styleId="Tekstblokowy">
    <w:name w:val="Block Text"/>
    <w:basedOn w:val="Normalny"/>
    <w:rsid w:val="00D20430"/>
    <w:pPr>
      <w:spacing w:line="264" w:lineRule="auto"/>
      <w:ind w:left="1080" w:right="113" w:hanging="1080"/>
    </w:pPr>
    <w:rPr>
      <w:sz w:val="22"/>
    </w:rPr>
  </w:style>
  <w:style w:type="paragraph" w:customStyle="1" w:styleId="bullet">
    <w:name w:val="bullet"/>
    <w:basedOn w:val="Normalny"/>
    <w:uiPriority w:val="99"/>
    <w:rsid w:val="00D20430"/>
    <w:pPr>
      <w:spacing w:before="100" w:after="100"/>
    </w:pPr>
    <w:rPr>
      <w:sz w:val="24"/>
    </w:rPr>
  </w:style>
  <w:style w:type="paragraph" w:styleId="NormalnyWeb">
    <w:name w:val="Normal (Web)"/>
    <w:basedOn w:val="Normalny"/>
    <w:uiPriority w:val="99"/>
    <w:rsid w:val="00D20430"/>
    <w:pPr>
      <w:spacing w:before="100" w:beforeAutospacing="1" w:after="100" w:afterAutospacing="1"/>
      <w:jc w:val="both"/>
    </w:pPr>
    <w:rPr>
      <w:rFonts w:ascii="Arial Unicode MS" w:eastAsia="Arial Unicode MS" w:hAnsi="Arial Unicode MS" w:cs="Arial Unicode MS" w:hint="eastAsia"/>
    </w:rPr>
  </w:style>
  <w:style w:type="paragraph" w:styleId="Nagwek">
    <w:name w:val="header"/>
    <w:basedOn w:val="Normalny"/>
    <w:link w:val="NagwekZnak"/>
    <w:rsid w:val="00D20430"/>
    <w:pPr>
      <w:tabs>
        <w:tab w:val="center" w:pos="4536"/>
        <w:tab w:val="right" w:pos="9072"/>
      </w:tabs>
    </w:pPr>
  </w:style>
  <w:style w:type="paragraph" w:styleId="Stopka">
    <w:name w:val="footer"/>
    <w:basedOn w:val="Normalny"/>
    <w:link w:val="StopkaZnak"/>
    <w:uiPriority w:val="99"/>
    <w:rsid w:val="00D20430"/>
    <w:pPr>
      <w:tabs>
        <w:tab w:val="center" w:pos="4536"/>
        <w:tab w:val="right" w:pos="9072"/>
      </w:tabs>
    </w:pPr>
  </w:style>
  <w:style w:type="character" w:styleId="Numerstrony">
    <w:name w:val="page number"/>
    <w:basedOn w:val="Domylnaczcionkaakapitu"/>
    <w:rsid w:val="00D20430"/>
  </w:style>
  <w:style w:type="character" w:styleId="Odwoaniedokomentarza">
    <w:name w:val="annotation reference"/>
    <w:semiHidden/>
    <w:rsid w:val="00D20430"/>
    <w:rPr>
      <w:sz w:val="16"/>
      <w:szCs w:val="16"/>
    </w:rPr>
  </w:style>
  <w:style w:type="paragraph" w:styleId="Tekstkomentarza">
    <w:name w:val="annotation text"/>
    <w:basedOn w:val="Normalny"/>
    <w:link w:val="TekstkomentarzaZnak"/>
    <w:uiPriority w:val="99"/>
    <w:semiHidden/>
    <w:rsid w:val="00D20430"/>
  </w:style>
  <w:style w:type="paragraph" w:styleId="Tematkomentarza">
    <w:name w:val="annotation subject"/>
    <w:basedOn w:val="Tekstkomentarza"/>
    <w:next w:val="Tekstkomentarza"/>
    <w:semiHidden/>
    <w:rsid w:val="00D20430"/>
    <w:rPr>
      <w:b/>
      <w:bCs/>
    </w:rPr>
  </w:style>
  <w:style w:type="paragraph" w:styleId="Tekstdymka">
    <w:name w:val="Balloon Text"/>
    <w:basedOn w:val="Normalny"/>
    <w:semiHidden/>
    <w:rsid w:val="00D20430"/>
    <w:rPr>
      <w:rFonts w:ascii="Tahoma" w:hAnsi="Tahoma" w:cs="Tahoma"/>
      <w:sz w:val="16"/>
      <w:szCs w:val="16"/>
    </w:rPr>
  </w:style>
  <w:style w:type="paragraph" w:styleId="Tekstprzypisudolnego">
    <w:name w:val="footnote text"/>
    <w:basedOn w:val="Normalny"/>
    <w:link w:val="TekstprzypisudolnegoZnak"/>
    <w:rsid w:val="00D20430"/>
  </w:style>
  <w:style w:type="character" w:styleId="Odwoanieprzypisudolnego">
    <w:name w:val="footnote reference"/>
    <w:semiHidden/>
    <w:rsid w:val="00D20430"/>
    <w:rPr>
      <w:vertAlign w:val="superscript"/>
    </w:rPr>
  </w:style>
  <w:style w:type="paragraph" w:customStyle="1" w:styleId="FR1">
    <w:name w:val="FR1"/>
    <w:rsid w:val="00592559"/>
    <w:pPr>
      <w:widowControl w:val="0"/>
      <w:autoSpaceDE w:val="0"/>
      <w:autoSpaceDN w:val="0"/>
      <w:adjustRightInd w:val="0"/>
      <w:spacing w:before="280"/>
      <w:ind w:left="800"/>
    </w:pPr>
    <w:rPr>
      <w:rFonts w:ascii="Arial" w:hAnsi="Arial" w:cs="Arial"/>
      <w:b/>
      <w:bCs/>
    </w:rPr>
  </w:style>
  <w:style w:type="character" w:styleId="Hipercze">
    <w:name w:val="Hyperlink"/>
    <w:uiPriority w:val="99"/>
    <w:rsid w:val="004F6DAF"/>
    <w:rPr>
      <w:color w:val="0000FF"/>
      <w:u w:val="single"/>
    </w:rPr>
  </w:style>
  <w:style w:type="character" w:styleId="UyteHipercze">
    <w:name w:val="FollowedHyperlink"/>
    <w:rsid w:val="008C5FA0"/>
    <w:rPr>
      <w:color w:val="800080"/>
      <w:u w:val="single"/>
    </w:rPr>
  </w:style>
  <w:style w:type="character" w:customStyle="1" w:styleId="dane1">
    <w:name w:val="dane1"/>
    <w:rsid w:val="00FE3BE4"/>
    <w:rPr>
      <w:color w:val="0000CD"/>
    </w:rPr>
  </w:style>
  <w:style w:type="paragraph" w:customStyle="1" w:styleId="Tekstumowy">
    <w:name w:val="Tekst umowy"/>
    <w:basedOn w:val="Tekstpodstawowy3"/>
    <w:autoRedefine/>
    <w:rsid w:val="00200A95"/>
    <w:pPr>
      <w:spacing w:after="120"/>
      <w:jc w:val="center"/>
    </w:pPr>
    <w:rPr>
      <w:sz w:val="22"/>
      <w:szCs w:val="24"/>
    </w:rPr>
  </w:style>
  <w:style w:type="paragraph" w:customStyle="1" w:styleId="Domylnie">
    <w:name w:val="Domyślnie"/>
    <w:rsid w:val="00E900A8"/>
    <w:pPr>
      <w:widowControl w:val="0"/>
      <w:autoSpaceDN w:val="0"/>
      <w:adjustRightInd w:val="0"/>
    </w:pPr>
    <w:rPr>
      <w:rFonts w:ascii="Thorndale" w:hAnsi="Thorndale" w:cs="Century Schoolbook"/>
      <w:color w:val="000000"/>
      <w:sz w:val="24"/>
      <w:szCs w:val="24"/>
    </w:rPr>
  </w:style>
  <w:style w:type="paragraph" w:styleId="Tytu">
    <w:name w:val="Title"/>
    <w:basedOn w:val="Normalny"/>
    <w:link w:val="TytuZnak"/>
    <w:uiPriority w:val="99"/>
    <w:qFormat/>
    <w:rsid w:val="00F37807"/>
    <w:pPr>
      <w:spacing w:after="120"/>
      <w:ind w:left="567"/>
      <w:jc w:val="center"/>
    </w:pPr>
    <w:rPr>
      <w:sz w:val="32"/>
      <w:szCs w:val="24"/>
      <w:lang w:val="x-none" w:eastAsia="x-none"/>
    </w:rPr>
  </w:style>
  <w:style w:type="paragraph" w:styleId="Akapitzlist">
    <w:name w:val="List Paragraph"/>
    <w:basedOn w:val="Normalny"/>
    <w:link w:val="AkapitzlistZnak"/>
    <w:uiPriority w:val="34"/>
    <w:qFormat/>
    <w:rsid w:val="00C2238D"/>
    <w:pPr>
      <w:ind w:left="720"/>
      <w:contextualSpacing/>
    </w:pPr>
  </w:style>
  <w:style w:type="table" w:styleId="Tabela-Siatka">
    <w:name w:val="Table Grid"/>
    <w:basedOn w:val="Standardowy"/>
    <w:rsid w:val="000F231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odstawowyZnak1">
    <w:name w:val="Tekst podstawowy Znak1"/>
    <w:aliases w:val="Tekst podstawowy Znak Znak,Znak Znak Znak Znak, Znak Znak Znak Znak, Znak Znak,Znak Znak, Znak Znak Znak Znak Znak Znak1, Znak Znak Znak Znak Znak Znak Znak,Znak Znak Znak Znak Znak Znak1,Znak Znak Znak Znak Znak Znak Znak"/>
    <w:link w:val="Tekstpodstawowy"/>
    <w:uiPriority w:val="99"/>
    <w:rsid w:val="00D2681D"/>
    <w:rPr>
      <w:sz w:val="24"/>
    </w:rPr>
  </w:style>
  <w:style w:type="paragraph" w:customStyle="1" w:styleId="Default">
    <w:name w:val="Default"/>
    <w:rsid w:val="00447672"/>
    <w:pPr>
      <w:widowControl w:val="0"/>
      <w:autoSpaceDE w:val="0"/>
      <w:autoSpaceDN w:val="0"/>
      <w:adjustRightInd w:val="0"/>
    </w:pPr>
    <w:rPr>
      <w:color w:val="000000"/>
      <w:sz w:val="24"/>
      <w:szCs w:val="24"/>
    </w:rPr>
  </w:style>
  <w:style w:type="character" w:customStyle="1" w:styleId="Tekstpodstawowy2Znak">
    <w:name w:val="Tekst podstawowy 2 Znak"/>
    <w:link w:val="Tekstpodstawowy2"/>
    <w:locked/>
    <w:rsid w:val="005556A7"/>
    <w:rPr>
      <w:b/>
      <w:sz w:val="32"/>
      <w:lang w:val="pl-PL" w:eastAsia="pl-PL" w:bidi="ar-SA"/>
    </w:rPr>
  </w:style>
  <w:style w:type="character" w:customStyle="1" w:styleId="BodyTextChar1">
    <w:name w:val="Body Text Char1"/>
    <w:aliases w:val="Tekst podstawowy Znak Char1"/>
    <w:semiHidden/>
    <w:locked/>
    <w:rsid w:val="008B2D90"/>
    <w:rPr>
      <w:rFonts w:cs="Times New Roman"/>
      <w:sz w:val="24"/>
      <w:lang w:val="pl-PL" w:eastAsia="pl-PL" w:bidi="ar-SA"/>
    </w:rPr>
  </w:style>
  <w:style w:type="character" w:customStyle="1" w:styleId="StopkaZnak">
    <w:name w:val="Stopka Znak"/>
    <w:link w:val="Stopka"/>
    <w:uiPriority w:val="99"/>
    <w:semiHidden/>
    <w:locked/>
    <w:rsid w:val="00CB6B00"/>
    <w:rPr>
      <w:lang w:val="pl-PL" w:eastAsia="pl-PL" w:bidi="ar-SA"/>
    </w:rPr>
  </w:style>
  <w:style w:type="paragraph" w:customStyle="1" w:styleId="Akapitzlist1">
    <w:name w:val="Akapit z listą1"/>
    <w:basedOn w:val="Normalny"/>
    <w:rsid w:val="00885984"/>
    <w:pPr>
      <w:ind w:left="720"/>
      <w:contextualSpacing/>
    </w:pPr>
  </w:style>
  <w:style w:type="character" w:customStyle="1" w:styleId="Tekstpodstawowy3Znak">
    <w:name w:val="Tekst podstawowy 3 Znak"/>
    <w:link w:val="Tekstpodstawowy3"/>
    <w:uiPriority w:val="99"/>
    <w:locked/>
    <w:rsid w:val="00181013"/>
    <w:rPr>
      <w:b/>
      <w:sz w:val="24"/>
      <w:lang w:val="pl-PL" w:eastAsia="pl-PL" w:bidi="ar-SA"/>
    </w:rPr>
  </w:style>
  <w:style w:type="character" w:customStyle="1" w:styleId="ZnakZnak11">
    <w:name w:val="Znak Znak11"/>
    <w:semiHidden/>
    <w:locked/>
    <w:rsid w:val="00C578C0"/>
    <w:rPr>
      <w:rFonts w:cs="Times New Roman"/>
      <w:b/>
      <w:sz w:val="32"/>
      <w:lang w:val="pl-PL" w:eastAsia="pl-PL" w:bidi="ar-SA"/>
    </w:rPr>
  </w:style>
  <w:style w:type="character" w:customStyle="1" w:styleId="TytuZnak">
    <w:name w:val="Tytuł Znak"/>
    <w:link w:val="Tytu"/>
    <w:uiPriority w:val="99"/>
    <w:locked/>
    <w:rsid w:val="008C60AF"/>
    <w:rPr>
      <w:sz w:val="32"/>
      <w:szCs w:val="24"/>
    </w:rPr>
  </w:style>
  <w:style w:type="paragraph" w:customStyle="1" w:styleId="Tekstpodstawowy21">
    <w:name w:val="Tekst podstawowy 21"/>
    <w:basedOn w:val="Normalny"/>
    <w:uiPriority w:val="99"/>
    <w:rsid w:val="008C60AF"/>
    <w:pPr>
      <w:suppressAutoHyphens/>
      <w:spacing w:after="120" w:line="480" w:lineRule="auto"/>
    </w:pPr>
    <w:rPr>
      <w:lang w:eastAsia="ar-SA"/>
    </w:rPr>
  </w:style>
  <w:style w:type="character" w:customStyle="1" w:styleId="NagwekZnak">
    <w:name w:val="Nagłówek Znak"/>
    <w:basedOn w:val="Domylnaczcionkaakapitu"/>
    <w:link w:val="Nagwek"/>
    <w:rsid w:val="00F45194"/>
  </w:style>
  <w:style w:type="character" w:customStyle="1" w:styleId="TekstprzypisudolnegoZnak">
    <w:name w:val="Tekst przypisu dolnego Znak"/>
    <w:basedOn w:val="Domylnaczcionkaakapitu"/>
    <w:link w:val="Tekstprzypisudolnego"/>
    <w:rsid w:val="007A24CA"/>
  </w:style>
  <w:style w:type="paragraph" w:customStyle="1" w:styleId="Standard">
    <w:name w:val="Standard"/>
    <w:basedOn w:val="Normalny"/>
    <w:link w:val="StandardZnak"/>
    <w:rsid w:val="007A24CA"/>
    <w:pPr>
      <w:jc w:val="both"/>
    </w:pPr>
    <w:rPr>
      <w:sz w:val="24"/>
      <w:szCs w:val="24"/>
      <w:lang w:val="x-none" w:eastAsia="x-none"/>
    </w:rPr>
  </w:style>
  <w:style w:type="character" w:customStyle="1" w:styleId="StandardZnak">
    <w:name w:val="Standard Znak"/>
    <w:link w:val="Standard"/>
    <w:locked/>
    <w:rsid w:val="007A24CA"/>
    <w:rPr>
      <w:sz w:val="24"/>
      <w:szCs w:val="24"/>
    </w:rPr>
  </w:style>
  <w:style w:type="character" w:customStyle="1" w:styleId="Nagwek1Znak">
    <w:name w:val="Nagłówek 1 Znak"/>
    <w:link w:val="Nagwek1"/>
    <w:rsid w:val="003943C1"/>
    <w:rPr>
      <w:b/>
      <w:sz w:val="24"/>
      <w:lang w:val="x-none" w:eastAsia="x-none"/>
    </w:rPr>
  </w:style>
  <w:style w:type="paragraph" w:customStyle="1" w:styleId="Zacznik">
    <w:name w:val="Załącznik"/>
    <w:basedOn w:val="Nagwek1"/>
    <w:link w:val="ZacznikZnak"/>
    <w:qFormat/>
    <w:rsid w:val="00BD7289"/>
    <w:pPr>
      <w:numPr>
        <w:numId w:val="0"/>
      </w:numPr>
      <w:jc w:val="right"/>
    </w:pPr>
  </w:style>
  <w:style w:type="paragraph" w:styleId="Mapadokumentu">
    <w:name w:val="Document Map"/>
    <w:basedOn w:val="Normalny"/>
    <w:link w:val="MapadokumentuZnak"/>
    <w:rsid w:val="00911B66"/>
    <w:rPr>
      <w:rFonts w:ascii="Tahoma" w:hAnsi="Tahoma"/>
      <w:sz w:val="16"/>
      <w:szCs w:val="16"/>
      <w:lang w:val="x-none" w:eastAsia="x-none"/>
    </w:rPr>
  </w:style>
  <w:style w:type="character" w:customStyle="1" w:styleId="ZacznikZnak">
    <w:name w:val="Załącznik Znak"/>
    <w:link w:val="Zacznik"/>
    <w:rsid w:val="00BD7289"/>
    <w:rPr>
      <w:b/>
      <w:sz w:val="24"/>
      <w:lang w:val="x-none" w:eastAsia="x-none"/>
    </w:rPr>
  </w:style>
  <w:style w:type="character" w:customStyle="1" w:styleId="MapadokumentuZnak">
    <w:name w:val="Mapa dokumentu Znak"/>
    <w:link w:val="Mapadokumentu"/>
    <w:rsid w:val="00911B66"/>
    <w:rPr>
      <w:rFonts w:ascii="Tahoma" w:hAnsi="Tahoma" w:cs="Tahoma"/>
      <w:sz w:val="16"/>
      <w:szCs w:val="16"/>
    </w:rPr>
  </w:style>
  <w:style w:type="paragraph" w:customStyle="1" w:styleId="tekst">
    <w:name w:val="tekst"/>
    <w:basedOn w:val="Normalny"/>
    <w:rsid w:val="00297C37"/>
    <w:pPr>
      <w:spacing w:before="100" w:beforeAutospacing="1" w:after="100" w:afterAutospacing="1"/>
    </w:pPr>
    <w:rPr>
      <w:rFonts w:eastAsia="Calibri"/>
      <w:color w:val="000000"/>
      <w:sz w:val="18"/>
      <w:szCs w:val="18"/>
    </w:rPr>
  </w:style>
  <w:style w:type="paragraph" w:customStyle="1" w:styleId="Akapitzlist10">
    <w:name w:val="Akapit z listą1"/>
    <w:basedOn w:val="Normalny"/>
    <w:rsid w:val="00380CCA"/>
    <w:pPr>
      <w:ind w:left="720"/>
      <w:contextualSpacing/>
    </w:pPr>
  </w:style>
  <w:style w:type="character" w:customStyle="1" w:styleId="Nagwek3Znak">
    <w:name w:val="Nagłówek 3 Znak"/>
    <w:link w:val="Nagwek3"/>
    <w:locked/>
    <w:rsid w:val="007C5ED3"/>
    <w:rPr>
      <w:b/>
      <w:sz w:val="36"/>
      <w:lang w:val="x-none" w:eastAsia="x-none"/>
    </w:rPr>
  </w:style>
  <w:style w:type="character" w:customStyle="1" w:styleId="Tekstpodstawowy2Znak1">
    <w:name w:val="Tekst podstawowy 2 Znak1"/>
    <w:uiPriority w:val="99"/>
    <w:locked/>
    <w:rsid w:val="007C5ED3"/>
    <w:rPr>
      <w:rFonts w:cs="Times New Roman"/>
      <w:b/>
      <w:sz w:val="32"/>
      <w:lang w:val="pl-PL" w:eastAsia="pl-PL" w:bidi="ar-SA"/>
    </w:rPr>
  </w:style>
  <w:style w:type="character" w:customStyle="1" w:styleId="TekstkomentarzaZnak">
    <w:name w:val="Tekst komentarza Znak"/>
    <w:link w:val="Tekstkomentarza"/>
    <w:uiPriority w:val="99"/>
    <w:semiHidden/>
    <w:rsid w:val="00602303"/>
  </w:style>
  <w:style w:type="character" w:customStyle="1" w:styleId="Nierozpoznanawzmianka">
    <w:name w:val="Nierozpoznana wzmianka"/>
    <w:uiPriority w:val="99"/>
    <w:semiHidden/>
    <w:unhideWhenUsed/>
    <w:rsid w:val="00247A09"/>
    <w:rPr>
      <w:color w:val="605E5C"/>
      <w:shd w:val="clear" w:color="auto" w:fill="E1DFDD"/>
    </w:rPr>
  </w:style>
  <w:style w:type="paragraph" w:styleId="Tekstprzypisukocowego">
    <w:name w:val="endnote text"/>
    <w:basedOn w:val="Normalny"/>
    <w:semiHidden/>
    <w:rsid w:val="007835A1"/>
  </w:style>
  <w:style w:type="character" w:styleId="Odwoanieprzypisukocowego">
    <w:name w:val="endnote reference"/>
    <w:semiHidden/>
    <w:rsid w:val="007835A1"/>
    <w:rPr>
      <w:vertAlign w:val="superscript"/>
    </w:rPr>
  </w:style>
  <w:style w:type="character" w:customStyle="1" w:styleId="AkapitzlistZnak">
    <w:name w:val="Akapit z listą Znak"/>
    <w:link w:val="Akapitzlist"/>
    <w:uiPriority w:val="34"/>
    <w:locked/>
    <w:rsid w:val="00DB2D1A"/>
  </w:style>
  <w:style w:type="paragraph" w:customStyle="1" w:styleId="listparagraphcxsppierwsze">
    <w:name w:val="listparagraphcxsppierwsze"/>
    <w:basedOn w:val="Normalny"/>
    <w:rsid w:val="00887FA8"/>
    <w:pPr>
      <w:spacing w:before="100" w:beforeAutospacing="1" w:after="100" w:afterAutospacing="1"/>
    </w:pPr>
    <w:rPr>
      <w:sz w:val="24"/>
      <w:szCs w:val="24"/>
    </w:rPr>
  </w:style>
  <w:style w:type="paragraph" w:customStyle="1" w:styleId="listparagraphcxspdrugie">
    <w:name w:val="listparagraphcxspdrugie"/>
    <w:basedOn w:val="Normalny"/>
    <w:rsid w:val="00887FA8"/>
    <w:pPr>
      <w:spacing w:before="100" w:beforeAutospacing="1" w:after="100" w:afterAutospacing="1"/>
    </w:pPr>
    <w:rPr>
      <w:sz w:val="24"/>
      <w:szCs w:val="24"/>
    </w:rPr>
  </w:style>
  <w:style w:type="paragraph" w:customStyle="1" w:styleId="celp">
    <w:name w:val="cel_p"/>
    <w:basedOn w:val="Normalny"/>
    <w:rsid w:val="00916E0E"/>
    <w:pPr>
      <w:spacing w:after="15"/>
      <w:ind w:left="15" w:right="15"/>
      <w:jc w:val="both"/>
      <w:textAlignment w:val="top"/>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semiHidden="1" w:unhideWhenUsed="1" w:qFormat="1"/>
    <w:lsdException w:name="Title" w:uiPriority="99" w:qFormat="1"/>
    <w:lsdException w:name="Body Text" w:uiPriority="99"/>
    <w:lsdException w:name="Subtitle" w:qFormat="1"/>
    <w:lsdException w:name="Body Text 2" w:uiPriority="99"/>
    <w:lsdException w:name="Body Text 3" w:uiPriority="99"/>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7E5E2B"/>
  </w:style>
  <w:style w:type="paragraph" w:styleId="Nagwek1">
    <w:name w:val="heading 1"/>
    <w:basedOn w:val="Normalny"/>
    <w:next w:val="Normalny"/>
    <w:link w:val="Nagwek1Znak"/>
    <w:qFormat/>
    <w:rsid w:val="00D20430"/>
    <w:pPr>
      <w:keepNext/>
      <w:numPr>
        <w:numId w:val="1"/>
      </w:numPr>
      <w:outlineLvl w:val="0"/>
    </w:pPr>
    <w:rPr>
      <w:b/>
      <w:sz w:val="24"/>
      <w:lang w:val="x-none" w:eastAsia="x-none"/>
    </w:rPr>
  </w:style>
  <w:style w:type="paragraph" w:styleId="Nagwek2">
    <w:name w:val="heading 2"/>
    <w:basedOn w:val="Normalny"/>
    <w:next w:val="Normalny"/>
    <w:qFormat/>
    <w:rsid w:val="00D20430"/>
    <w:pPr>
      <w:keepNext/>
      <w:numPr>
        <w:ilvl w:val="1"/>
        <w:numId w:val="1"/>
      </w:numPr>
      <w:snapToGrid w:val="0"/>
      <w:spacing w:line="360" w:lineRule="atLeast"/>
      <w:jc w:val="both"/>
      <w:outlineLvl w:val="1"/>
    </w:pPr>
    <w:rPr>
      <w:sz w:val="26"/>
      <w:u w:val="single"/>
    </w:rPr>
  </w:style>
  <w:style w:type="paragraph" w:styleId="Nagwek3">
    <w:name w:val="heading 3"/>
    <w:basedOn w:val="Normalny"/>
    <w:next w:val="Normalny"/>
    <w:link w:val="Nagwek3Znak"/>
    <w:qFormat/>
    <w:rsid w:val="00D20430"/>
    <w:pPr>
      <w:keepNext/>
      <w:numPr>
        <w:ilvl w:val="2"/>
        <w:numId w:val="1"/>
      </w:numPr>
      <w:jc w:val="center"/>
      <w:outlineLvl w:val="2"/>
    </w:pPr>
    <w:rPr>
      <w:b/>
      <w:sz w:val="36"/>
      <w:lang w:val="x-none" w:eastAsia="x-none"/>
    </w:rPr>
  </w:style>
  <w:style w:type="paragraph" w:styleId="Nagwek4">
    <w:name w:val="heading 4"/>
    <w:basedOn w:val="Normalny"/>
    <w:next w:val="Normalny"/>
    <w:qFormat/>
    <w:rsid w:val="00D20430"/>
    <w:pPr>
      <w:keepNext/>
      <w:numPr>
        <w:ilvl w:val="3"/>
        <w:numId w:val="1"/>
      </w:numPr>
      <w:jc w:val="center"/>
      <w:outlineLvl w:val="3"/>
    </w:pPr>
    <w:rPr>
      <w:b/>
      <w:color w:val="000080"/>
      <w:sz w:val="24"/>
    </w:rPr>
  </w:style>
  <w:style w:type="paragraph" w:styleId="Nagwek5">
    <w:name w:val="heading 5"/>
    <w:basedOn w:val="Normalny"/>
    <w:next w:val="Normalny"/>
    <w:qFormat/>
    <w:rsid w:val="00D20430"/>
    <w:pPr>
      <w:keepNext/>
      <w:numPr>
        <w:ilvl w:val="4"/>
        <w:numId w:val="1"/>
      </w:numPr>
      <w:jc w:val="both"/>
      <w:outlineLvl w:val="4"/>
    </w:pPr>
    <w:rPr>
      <w:i/>
      <w:sz w:val="26"/>
    </w:rPr>
  </w:style>
  <w:style w:type="paragraph" w:styleId="Nagwek6">
    <w:name w:val="heading 6"/>
    <w:basedOn w:val="Normalny"/>
    <w:next w:val="Normalny"/>
    <w:qFormat/>
    <w:rsid w:val="00D20430"/>
    <w:pPr>
      <w:keepNext/>
      <w:numPr>
        <w:ilvl w:val="5"/>
        <w:numId w:val="1"/>
      </w:numPr>
      <w:snapToGrid w:val="0"/>
      <w:jc w:val="both"/>
      <w:outlineLvl w:val="5"/>
    </w:pPr>
    <w:rPr>
      <w:sz w:val="24"/>
      <w:u w:val="single"/>
    </w:rPr>
  </w:style>
  <w:style w:type="paragraph" w:styleId="Nagwek7">
    <w:name w:val="heading 7"/>
    <w:basedOn w:val="Normalny"/>
    <w:next w:val="Normalny"/>
    <w:qFormat/>
    <w:rsid w:val="00D20430"/>
    <w:pPr>
      <w:keepNext/>
      <w:numPr>
        <w:ilvl w:val="6"/>
        <w:numId w:val="1"/>
      </w:numPr>
      <w:snapToGrid w:val="0"/>
      <w:jc w:val="both"/>
      <w:outlineLvl w:val="6"/>
    </w:pPr>
    <w:rPr>
      <w:sz w:val="24"/>
      <w:u w:val="single"/>
    </w:rPr>
  </w:style>
  <w:style w:type="paragraph" w:styleId="Nagwek8">
    <w:name w:val="heading 8"/>
    <w:basedOn w:val="Normalny"/>
    <w:next w:val="Normalny"/>
    <w:qFormat/>
    <w:rsid w:val="00D20430"/>
    <w:pPr>
      <w:keepNext/>
      <w:numPr>
        <w:ilvl w:val="7"/>
        <w:numId w:val="1"/>
      </w:numPr>
      <w:outlineLvl w:val="7"/>
    </w:pPr>
    <w:rPr>
      <w:b/>
      <w:color w:val="000080"/>
      <w:sz w:val="24"/>
    </w:rPr>
  </w:style>
  <w:style w:type="paragraph" w:styleId="Nagwek9">
    <w:name w:val="heading 9"/>
    <w:basedOn w:val="Normalny"/>
    <w:next w:val="Normalny"/>
    <w:qFormat/>
    <w:rsid w:val="00D20430"/>
    <w:pPr>
      <w:keepNext/>
      <w:numPr>
        <w:ilvl w:val="8"/>
        <w:numId w:val="1"/>
      </w:numPr>
      <w:jc w:val="center"/>
      <w:outlineLvl w:val="8"/>
    </w:pPr>
    <w:rPr>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Tekst podstawowy Znak,Znak Znak Znak, Znak Znak Znak, Znak,Znak, Znak Znak Znak Znak Znak, Znak Znak Znak Znak Znak Znak,Znak Znak Znak Znak Znak,Znak Znak Znak Znak Znak Znak, Znak Znak Znak Znak Znak Znak Znak Znak"/>
    <w:basedOn w:val="Normalny"/>
    <w:link w:val="TekstpodstawowyZnak1"/>
    <w:uiPriority w:val="99"/>
    <w:rsid w:val="00D20430"/>
    <w:pPr>
      <w:jc w:val="both"/>
    </w:pPr>
    <w:rPr>
      <w:sz w:val="24"/>
      <w:lang w:val="x-none" w:eastAsia="x-none"/>
    </w:rPr>
  </w:style>
  <w:style w:type="paragraph" w:styleId="Tekstpodstawowywcity">
    <w:name w:val="Body Text Indent"/>
    <w:basedOn w:val="Normalny"/>
    <w:rsid w:val="00D20430"/>
    <w:pPr>
      <w:ind w:left="360"/>
      <w:jc w:val="both"/>
    </w:pPr>
    <w:rPr>
      <w:rFonts w:ascii="Univers Condensed" w:hAnsi="Univers Condensed"/>
      <w:sz w:val="24"/>
    </w:rPr>
  </w:style>
  <w:style w:type="paragraph" w:styleId="Tekstpodstawowy2">
    <w:name w:val="Body Text 2"/>
    <w:basedOn w:val="Normalny"/>
    <w:link w:val="Tekstpodstawowy2Znak"/>
    <w:rsid w:val="00D20430"/>
    <w:pPr>
      <w:jc w:val="center"/>
    </w:pPr>
    <w:rPr>
      <w:b/>
      <w:sz w:val="32"/>
    </w:rPr>
  </w:style>
  <w:style w:type="paragraph" w:styleId="Tekstpodstawowy3">
    <w:name w:val="Body Text 3"/>
    <w:basedOn w:val="Normalny"/>
    <w:link w:val="Tekstpodstawowy3Znak"/>
    <w:uiPriority w:val="99"/>
    <w:rsid w:val="00D20430"/>
    <w:pPr>
      <w:jc w:val="both"/>
    </w:pPr>
    <w:rPr>
      <w:b/>
      <w:sz w:val="24"/>
    </w:rPr>
  </w:style>
  <w:style w:type="paragraph" w:styleId="Tekstpodstawowywcity2">
    <w:name w:val="Body Text Indent 2"/>
    <w:basedOn w:val="Normalny"/>
    <w:rsid w:val="00D20430"/>
    <w:pPr>
      <w:ind w:left="284"/>
      <w:jc w:val="center"/>
    </w:pPr>
    <w:rPr>
      <w:rFonts w:ascii="Bookman Old Style" w:hAnsi="Bookman Old Style"/>
      <w:b/>
      <w:i/>
      <w:sz w:val="28"/>
      <w:u w:val="single"/>
    </w:rPr>
  </w:style>
  <w:style w:type="paragraph" w:styleId="Tekstpodstawowywcity3">
    <w:name w:val="Body Text Indent 3"/>
    <w:basedOn w:val="Normalny"/>
    <w:rsid w:val="00D20430"/>
    <w:pPr>
      <w:spacing w:line="252" w:lineRule="auto"/>
      <w:ind w:left="360"/>
      <w:jc w:val="both"/>
    </w:pPr>
    <w:rPr>
      <w:sz w:val="22"/>
    </w:rPr>
  </w:style>
  <w:style w:type="paragraph" w:styleId="Tekstblokowy">
    <w:name w:val="Block Text"/>
    <w:basedOn w:val="Normalny"/>
    <w:rsid w:val="00D20430"/>
    <w:pPr>
      <w:spacing w:line="264" w:lineRule="auto"/>
      <w:ind w:left="1080" w:right="113" w:hanging="1080"/>
    </w:pPr>
    <w:rPr>
      <w:sz w:val="22"/>
    </w:rPr>
  </w:style>
  <w:style w:type="paragraph" w:customStyle="1" w:styleId="bullet">
    <w:name w:val="bullet"/>
    <w:basedOn w:val="Normalny"/>
    <w:uiPriority w:val="99"/>
    <w:rsid w:val="00D20430"/>
    <w:pPr>
      <w:spacing w:before="100" w:after="100"/>
    </w:pPr>
    <w:rPr>
      <w:sz w:val="24"/>
    </w:rPr>
  </w:style>
  <w:style w:type="paragraph" w:styleId="NormalnyWeb">
    <w:name w:val="Normal (Web)"/>
    <w:basedOn w:val="Normalny"/>
    <w:uiPriority w:val="99"/>
    <w:rsid w:val="00D20430"/>
    <w:pPr>
      <w:spacing w:before="100" w:beforeAutospacing="1" w:after="100" w:afterAutospacing="1"/>
      <w:jc w:val="both"/>
    </w:pPr>
    <w:rPr>
      <w:rFonts w:ascii="Arial Unicode MS" w:eastAsia="Arial Unicode MS" w:hAnsi="Arial Unicode MS" w:cs="Arial Unicode MS" w:hint="eastAsia"/>
    </w:rPr>
  </w:style>
  <w:style w:type="paragraph" w:styleId="Nagwek">
    <w:name w:val="header"/>
    <w:basedOn w:val="Normalny"/>
    <w:link w:val="NagwekZnak"/>
    <w:rsid w:val="00D20430"/>
    <w:pPr>
      <w:tabs>
        <w:tab w:val="center" w:pos="4536"/>
        <w:tab w:val="right" w:pos="9072"/>
      </w:tabs>
    </w:pPr>
  </w:style>
  <w:style w:type="paragraph" w:styleId="Stopka">
    <w:name w:val="footer"/>
    <w:basedOn w:val="Normalny"/>
    <w:link w:val="StopkaZnak"/>
    <w:uiPriority w:val="99"/>
    <w:rsid w:val="00D20430"/>
    <w:pPr>
      <w:tabs>
        <w:tab w:val="center" w:pos="4536"/>
        <w:tab w:val="right" w:pos="9072"/>
      </w:tabs>
    </w:pPr>
  </w:style>
  <w:style w:type="character" w:styleId="Numerstrony">
    <w:name w:val="page number"/>
    <w:basedOn w:val="Domylnaczcionkaakapitu"/>
    <w:rsid w:val="00D20430"/>
  </w:style>
  <w:style w:type="character" w:styleId="Odwoaniedokomentarza">
    <w:name w:val="annotation reference"/>
    <w:semiHidden/>
    <w:rsid w:val="00D20430"/>
    <w:rPr>
      <w:sz w:val="16"/>
      <w:szCs w:val="16"/>
    </w:rPr>
  </w:style>
  <w:style w:type="paragraph" w:styleId="Tekstkomentarza">
    <w:name w:val="annotation text"/>
    <w:basedOn w:val="Normalny"/>
    <w:link w:val="TekstkomentarzaZnak"/>
    <w:uiPriority w:val="99"/>
    <w:semiHidden/>
    <w:rsid w:val="00D20430"/>
  </w:style>
  <w:style w:type="paragraph" w:styleId="Tematkomentarza">
    <w:name w:val="annotation subject"/>
    <w:basedOn w:val="Tekstkomentarza"/>
    <w:next w:val="Tekstkomentarza"/>
    <w:semiHidden/>
    <w:rsid w:val="00D20430"/>
    <w:rPr>
      <w:b/>
      <w:bCs/>
    </w:rPr>
  </w:style>
  <w:style w:type="paragraph" w:styleId="Tekstdymka">
    <w:name w:val="Balloon Text"/>
    <w:basedOn w:val="Normalny"/>
    <w:semiHidden/>
    <w:rsid w:val="00D20430"/>
    <w:rPr>
      <w:rFonts w:ascii="Tahoma" w:hAnsi="Tahoma" w:cs="Tahoma"/>
      <w:sz w:val="16"/>
      <w:szCs w:val="16"/>
    </w:rPr>
  </w:style>
  <w:style w:type="paragraph" w:styleId="Tekstprzypisudolnego">
    <w:name w:val="footnote text"/>
    <w:basedOn w:val="Normalny"/>
    <w:link w:val="TekstprzypisudolnegoZnak"/>
    <w:rsid w:val="00D20430"/>
  </w:style>
  <w:style w:type="character" w:styleId="Odwoanieprzypisudolnego">
    <w:name w:val="footnote reference"/>
    <w:semiHidden/>
    <w:rsid w:val="00D20430"/>
    <w:rPr>
      <w:vertAlign w:val="superscript"/>
    </w:rPr>
  </w:style>
  <w:style w:type="paragraph" w:customStyle="1" w:styleId="FR1">
    <w:name w:val="FR1"/>
    <w:rsid w:val="00592559"/>
    <w:pPr>
      <w:widowControl w:val="0"/>
      <w:autoSpaceDE w:val="0"/>
      <w:autoSpaceDN w:val="0"/>
      <w:adjustRightInd w:val="0"/>
      <w:spacing w:before="280"/>
      <w:ind w:left="800"/>
    </w:pPr>
    <w:rPr>
      <w:rFonts w:ascii="Arial" w:hAnsi="Arial" w:cs="Arial"/>
      <w:b/>
      <w:bCs/>
    </w:rPr>
  </w:style>
  <w:style w:type="character" w:styleId="Hipercze">
    <w:name w:val="Hyperlink"/>
    <w:uiPriority w:val="99"/>
    <w:rsid w:val="004F6DAF"/>
    <w:rPr>
      <w:color w:val="0000FF"/>
      <w:u w:val="single"/>
    </w:rPr>
  </w:style>
  <w:style w:type="character" w:styleId="UyteHipercze">
    <w:name w:val="FollowedHyperlink"/>
    <w:rsid w:val="008C5FA0"/>
    <w:rPr>
      <w:color w:val="800080"/>
      <w:u w:val="single"/>
    </w:rPr>
  </w:style>
  <w:style w:type="character" w:customStyle="1" w:styleId="dane1">
    <w:name w:val="dane1"/>
    <w:rsid w:val="00FE3BE4"/>
    <w:rPr>
      <w:color w:val="0000CD"/>
    </w:rPr>
  </w:style>
  <w:style w:type="paragraph" w:customStyle="1" w:styleId="Tekstumowy">
    <w:name w:val="Tekst umowy"/>
    <w:basedOn w:val="Tekstpodstawowy3"/>
    <w:autoRedefine/>
    <w:rsid w:val="00200A95"/>
    <w:pPr>
      <w:spacing w:after="120"/>
      <w:jc w:val="center"/>
    </w:pPr>
    <w:rPr>
      <w:sz w:val="22"/>
      <w:szCs w:val="24"/>
    </w:rPr>
  </w:style>
  <w:style w:type="paragraph" w:customStyle="1" w:styleId="Domylnie">
    <w:name w:val="Domyślnie"/>
    <w:rsid w:val="00E900A8"/>
    <w:pPr>
      <w:widowControl w:val="0"/>
      <w:autoSpaceDN w:val="0"/>
      <w:adjustRightInd w:val="0"/>
    </w:pPr>
    <w:rPr>
      <w:rFonts w:ascii="Thorndale" w:hAnsi="Thorndale" w:cs="Century Schoolbook"/>
      <w:color w:val="000000"/>
      <w:sz w:val="24"/>
      <w:szCs w:val="24"/>
    </w:rPr>
  </w:style>
  <w:style w:type="paragraph" w:styleId="Tytu">
    <w:name w:val="Title"/>
    <w:basedOn w:val="Normalny"/>
    <w:link w:val="TytuZnak"/>
    <w:uiPriority w:val="99"/>
    <w:qFormat/>
    <w:rsid w:val="00F37807"/>
    <w:pPr>
      <w:spacing w:after="120"/>
      <w:ind w:left="567"/>
      <w:jc w:val="center"/>
    </w:pPr>
    <w:rPr>
      <w:sz w:val="32"/>
      <w:szCs w:val="24"/>
      <w:lang w:val="x-none" w:eastAsia="x-none"/>
    </w:rPr>
  </w:style>
  <w:style w:type="paragraph" w:styleId="Akapitzlist">
    <w:name w:val="List Paragraph"/>
    <w:basedOn w:val="Normalny"/>
    <w:link w:val="AkapitzlistZnak"/>
    <w:uiPriority w:val="34"/>
    <w:qFormat/>
    <w:rsid w:val="00C2238D"/>
    <w:pPr>
      <w:ind w:left="720"/>
      <w:contextualSpacing/>
    </w:pPr>
  </w:style>
  <w:style w:type="table" w:styleId="Tabela-Siatka">
    <w:name w:val="Table Grid"/>
    <w:basedOn w:val="Standardowy"/>
    <w:rsid w:val="000F231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odstawowyZnak1">
    <w:name w:val="Tekst podstawowy Znak1"/>
    <w:aliases w:val="Tekst podstawowy Znak Znak,Znak Znak Znak Znak, Znak Znak Znak Znak, Znak Znak,Znak Znak, Znak Znak Znak Znak Znak Znak1, Znak Znak Znak Znak Znak Znak Znak,Znak Znak Znak Znak Znak Znak1,Znak Znak Znak Znak Znak Znak Znak"/>
    <w:link w:val="Tekstpodstawowy"/>
    <w:uiPriority w:val="99"/>
    <w:rsid w:val="00D2681D"/>
    <w:rPr>
      <w:sz w:val="24"/>
    </w:rPr>
  </w:style>
  <w:style w:type="paragraph" w:customStyle="1" w:styleId="Default">
    <w:name w:val="Default"/>
    <w:rsid w:val="00447672"/>
    <w:pPr>
      <w:widowControl w:val="0"/>
      <w:autoSpaceDE w:val="0"/>
      <w:autoSpaceDN w:val="0"/>
      <w:adjustRightInd w:val="0"/>
    </w:pPr>
    <w:rPr>
      <w:color w:val="000000"/>
      <w:sz w:val="24"/>
      <w:szCs w:val="24"/>
    </w:rPr>
  </w:style>
  <w:style w:type="character" w:customStyle="1" w:styleId="Tekstpodstawowy2Znak">
    <w:name w:val="Tekst podstawowy 2 Znak"/>
    <w:link w:val="Tekstpodstawowy2"/>
    <w:locked/>
    <w:rsid w:val="005556A7"/>
    <w:rPr>
      <w:b/>
      <w:sz w:val="32"/>
      <w:lang w:val="pl-PL" w:eastAsia="pl-PL" w:bidi="ar-SA"/>
    </w:rPr>
  </w:style>
  <w:style w:type="character" w:customStyle="1" w:styleId="BodyTextChar1">
    <w:name w:val="Body Text Char1"/>
    <w:aliases w:val="Tekst podstawowy Znak Char1"/>
    <w:semiHidden/>
    <w:locked/>
    <w:rsid w:val="008B2D90"/>
    <w:rPr>
      <w:rFonts w:cs="Times New Roman"/>
      <w:sz w:val="24"/>
      <w:lang w:val="pl-PL" w:eastAsia="pl-PL" w:bidi="ar-SA"/>
    </w:rPr>
  </w:style>
  <w:style w:type="character" w:customStyle="1" w:styleId="StopkaZnak">
    <w:name w:val="Stopka Znak"/>
    <w:link w:val="Stopka"/>
    <w:uiPriority w:val="99"/>
    <w:semiHidden/>
    <w:locked/>
    <w:rsid w:val="00CB6B00"/>
    <w:rPr>
      <w:lang w:val="pl-PL" w:eastAsia="pl-PL" w:bidi="ar-SA"/>
    </w:rPr>
  </w:style>
  <w:style w:type="paragraph" w:customStyle="1" w:styleId="Akapitzlist1">
    <w:name w:val="Akapit z listą1"/>
    <w:basedOn w:val="Normalny"/>
    <w:rsid w:val="00885984"/>
    <w:pPr>
      <w:ind w:left="720"/>
      <w:contextualSpacing/>
    </w:pPr>
  </w:style>
  <w:style w:type="character" w:customStyle="1" w:styleId="Tekstpodstawowy3Znak">
    <w:name w:val="Tekst podstawowy 3 Znak"/>
    <w:link w:val="Tekstpodstawowy3"/>
    <w:uiPriority w:val="99"/>
    <w:locked/>
    <w:rsid w:val="00181013"/>
    <w:rPr>
      <w:b/>
      <w:sz w:val="24"/>
      <w:lang w:val="pl-PL" w:eastAsia="pl-PL" w:bidi="ar-SA"/>
    </w:rPr>
  </w:style>
  <w:style w:type="character" w:customStyle="1" w:styleId="ZnakZnak11">
    <w:name w:val="Znak Znak11"/>
    <w:semiHidden/>
    <w:locked/>
    <w:rsid w:val="00C578C0"/>
    <w:rPr>
      <w:rFonts w:cs="Times New Roman"/>
      <w:b/>
      <w:sz w:val="32"/>
      <w:lang w:val="pl-PL" w:eastAsia="pl-PL" w:bidi="ar-SA"/>
    </w:rPr>
  </w:style>
  <w:style w:type="character" w:customStyle="1" w:styleId="TytuZnak">
    <w:name w:val="Tytuł Znak"/>
    <w:link w:val="Tytu"/>
    <w:uiPriority w:val="99"/>
    <w:locked/>
    <w:rsid w:val="008C60AF"/>
    <w:rPr>
      <w:sz w:val="32"/>
      <w:szCs w:val="24"/>
    </w:rPr>
  </w:style>
  <w:style w:type="paragraph" w:customStyle="1" w:styleId="Tekstpodstawowy21">
    <w:name w:val="Tekst podstawowy 21"/>
    <w:basedOn w:val="Normalny"/>
    <w:uiPriority w:val="99"/>
    <w:rsid w:val="008C60AF"/>
    <w:pPr>
      <w:suppressAutoHyphens/>
      <w:spacing w:after="120" w:line="480" w:lineRule="auto"/>
    </w:pPr>
    <w:rPr>
      <w:lang w:eastAsia="ar-SA"/>
    </w:rPr>
  </w:style>
  <w:style w:type="character" w:customStyle="1" w:styleId="NagwekZnak">
    <w:name w:val="Nagłówek Znak"/>
    <w:basedOn w:val="Domylnaczcionkaakapitu"/>
    <w:link w:val="Nagwek"/>
    <w:rsid w:val="00F45194"/>
  </w:style>
  <w:style w:type="character" w:customStyle="1" w:styleId="TekstprzypisudolnegoZnak">
    <w:name w:val="Tekst przypisu dolnego Znak"/>
    <w:basedOn w:val="Domylnaczcionkaakapitu"/>
    <w:link w:val="Tekstprzypisudolnego"/>
    <w:rsid w:val="007A24CA"/>
  </w:style>
  <w:style w:type="paragraph" w:customStyle="1" w:styleId="Standard">
    <w:name w:val="Standard"/>
    <w:basedOn w:val="Normalny"/>
    <w:link w:val="StandardZnak"/>
    <w:rsid w:val="007A24CA"/>
    <w:pPr>
      <w:jc w:val="both"/>
    </w:pPr>
    <w:rPr>
      <w:sz w:val="24"/>
      <w:szCs w:val="24"/>
      <w:lang w:val="x-none" w:eastAsia="x-none"/>
    </w:rPr>
  </w:style>
  <w:style w:type="character" w:customStyle="1" w:styleId="StandardZnak">
    <w:name w:val="Standard Znak"/>
    <w:link w:val="Standard"/>
    <w:locked/>
    <w:rsid w:val="007A24CA"/>
    <w:rPr>
      <w:sz w:val="24"/>
      <w:szCs w:val="24"/>
    </w:rPr>
  </w:style>
  <w:style w:type="character" w:customStyle="1" w:styleId="Nagwek1Znak">
    <w:name w:val="Nagłówek 1 Znak"/>
    <w:link w:val="Nagwek1"/>
    <w:rsid w:val="003943C1"/>
    <w:rPr>
      <w:b/>
      <w:sz w:val="24"/>
      <w:lang w:val="x-none" w:eastAsia="x-none"/>
    </w:rPr>
  </w:style>
  <w:style w:type="paragraph" w:customStyle="1" w:styleId="Zacznik">
    <w:name w:val="Załącznik"/>
    <w:basedOn w:val="Nagwek1"/>
    <w:link w:val="ZacznikZnak"/>
    <w:qFormat/>
    <w:rsid w:val="00BD7289"/>
    <w:pPr>
      <w:numPr>
        <w:numId w:val="0"/>
      </w:numPr>
      <w:jc w:val="right"/>
    </w:pPr>
  </w:style>
  <w:style w:type="paragraph" w:styleId="Mapadokumentu">
    <w:name w:val="Document Map"/>
    <w:basedOn w:val="Normalny"/>
    <w:link w:val="MapadokumentuZnak"/>
    <w:rsid w:val="00911B66"/>
    <w:rPr>
      <w:rFonts w:ascii="Tahoma" w:hAnsi="Tahoma"/>
      <w:sz w:val="16"/>
      <w:szCs w:val="16"/>
      <w:lang w:val="x-none" w:eastAsia="x-none"/>
    </w:rPr>
  </w:style>
  <w:style w:type="character" w:customStyle="1" w:styleId="ZacznikZnak">
    <w:name w:val="Załącznik Znak"/>
    <w:link w:val="Zacznik"/>
    <w:rsid w:val="00BD7289"/>
    <w:rPr>
      <w:b/>
      <w:sz w:val="24"/>
      <w:lang w:val="x-none" w:eastAsia="x-none"/>
    </w:rPr>
  </w:style>
  <w:style w:type="character" w:customStyle="1" w:styleId="MapadokumentuZnak">
    <w:name w:val="Mapa dokumentu Znak"/>
    <w:link w:val="Mapadokumentu"/>
    <w:rsid w:val="00911B66"/>
    <w:rPr>
      <w:rFonts w:ascii="Tahoma" w:hAnsi="Tahoma" w:cs="Tahoma"/>
      <w:sz w:val="16"/>
      <w:szCs w:val="16"/>
    </w:rPr>
  </w:style>
  <w:style w:type="paragraph" w:customStyle="1" w:styleId="tekst">
    <w:name w:val="tekst"/>
    <w:basedOn w:val="Normalny"/>
    <w:rsid w:val="00297C37"/>
    <w:pPr>
      <w:spacing w:before="100" w:beforeAutospacing="1" w:after="100" w:afterAutospacing="1"/>
    </w:pPr>
    <w:rPr>
      <w:rFonts w:eastAsia="Calibri"/>
      <w:color w:val="000000"/>
      <w:sz w:val="18"/>
      <w:szCs w:val="18"/>
    </w:rPr>
  </w:style>
  <w:style w:type="paragraph" w:customStyle="1" w:styleId="Akapitzlist10">
    <w:name w:val="Akapit z listą1"/>
    <w:basedOn w:val="Normalny"/>
    <w:rsid w:val="00380CCA"/>
    <w:pPr>
      <w:ind w:left="720"/>
      <w:contextualSpacing/>
    </w:pPr>
  </w:style>
  <w:style w:type="character" w:customStyle="1" w:styleId="Nagwek3Znak">
    <w:name w:val="Nagłówek 3 Znak"/>
    <w:link w:val="Nagwek3"/>
    <w:locked/>
    <w:rsid w:val="007C5ED3"/>
    <w:rPr>
      <w:b/>
      <w:sz w:val="36"/>
      <w:lang w:val="x-none" w:eastAsia="x-none"/>
    </w:rPr>
  </w:style>
  <w:style w:type="character" w:customStyle="1" w:styleId="Tekstpodstawowy2Znak1">
    <w:name w:val="Tekst podstawowy 2 Znak1"/>
    <w:uiPriority w:val="99"/>
    <w:locked/>
    <w:rsid w:val="007C5ED3"/>
    <w:rPr>
      <w:rFonts w:cs="Times New Roman"/>
      <w:b/>
      <w:sz w:val="32"/>
      <w:lang w:val="pl-PL" w:eastAsia="pl-PL" w:bidi="ar-SA"/>
    </w:rPr>
  </w:style>
  <w:style w:type="character" w:customStyle="1" w:styleId="TekstkomentarzaZnak">
    <w:name w:val="Tekst komentarza Znak"/>
    <w:link w:val="Tekstkomentarza"/>
    <w:uiPriority w:val="99"/>
    <w:semiHidden/>
    <w:rsid w:val="00602303"/>
  </w:style>
  <w:style w:type="character" w:customStyle="1" w:styleId="Nierozpoznanawzmianka">
    <w:name w:val="Nierozpoznana wzmianka"/>
    <w:uiPriority w:val="99"/>
    <w:semiHidden/>
    <w:unhideWhenUsed/>
    <w:rsid w:val="00247A09"/>
    <w:rPr>
      <w:color w:val="605E5C"/>
      <w:shd w:val="clear" w:color="auto" w:fill="E1DFDD"/>
    </w:rPr>
  </w:style>
  <w:style w:type="paragraph" w:styleId="Tekstprzypisukocowego">
    <w:name w:val="endnote text"/>
    <w:basedOn w:val="Normalny"/>
    <w:semiHidden/>
    <w:rsid w:val="007835A1"/>
  </w:style>
  <w:style w:type="character" w:styleId="Odwoanieprzypisukocowego">
    <w:name w:val="endnote reference"/>
    <w:semiHidden/>
    <w:rsid w:val="007835A1"/>
    <w:rPr>
      <w:vertAlign w:val="superscript"/>
    </w:rPr>
  </w:style>
  <w:style w:type="character" w:customStyle="1" w:styleId="AkapitzlistZnak">
    <w:name w:val="Akapit z listą Znak"/>
    <w:link w:val="Akapitzlist"/>
    <w:uiPriority w:val="34"/>
    <w:locked/>
    <w:rsid w:val="00DB2D1A"/>
  </w:style>
  <w:style w:type="paragraph" w:customStyle="1" w:styleId="listparagraphcxsppierwsze">
    <w:name w:val="listparagraphcxsppierwsze"/>
    <w:basedOn w:val="Normalny"/>
    <w:rsid w:val="00887FA8"/>
    <w:pPr>
      <w:spacing w:before="100" w:beforeAutospacing="1" w:after="100" w:afterAutospacing="1"/>
    </w:pPr>
    <w:rPr>
      <w:sz w:val="24"/>
      <w:szCs w:val="24"/>
    </w:rPr>
  </w:style>
  <w:style w:type="paragraph" w:customStyle="1" w:styleId="listparagraphcxspdrugie">
    <w:name w:val="listparagraphcxspdrugie"/>
    <w:basedOn w:val="Normalny"/>
    <w:rsid w:val="00887FA8"/>
    <w:pPr>
      <w:spacing w:before="100" w:beforeAutospacing="1" w:after="100" w:afterAutospacing="1"/>
    </w:pPr>
    <w:rPr>
      <w:sz w:val="24"/>
      <w:szCs w:val="24"/>
    </w:rPr>
  </w:style>
  <w:style w:type="paragraph" w:customStyle="1" w:styleId="celp">
    <w:name w:val="cel_p"/>
    <w:basedOn w:val="Normalny"/>
    <w:rsid w:val="00916E0E"/>
    <w:pPr>
      <w:spacing w:after="15"/>
      <w:ind w:left="15" w:right="15"/>
      <w:jc w:val="both"/>
      <w:textAlignment w:val="top"/>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514828">
      <w:bodyDiv w:val="1"/>
      <w:marLeft w:val="0"/>
      <w:marRight w:val="0"/>
      <w:marTop w:val="0"/>
      <w:marBottom w:val="0"/>
      <w:divBdr>
        <w:top w:val="none" w:sz="0" w:space="0" w:color="auto"/>
        <w:left w:val="none" w:sz="0" w:space="0" w:color="auto"/>
        <w:bottom w:val="none" w:sz="0" w:space="0" w:color="auto"/>
        <w:right w:val="none" w:sz="0" w:space="0" w:color="auto"/>
      </w:divBdr>
    </w:div>
    <w:div w:id="179197331">
      <w:bodyDiv w:val="1"/>
      <w:marLeft w:val="0"/>
      <w:marRight w:val="0"/>
      <w:marTop w:val="0"/>
      <w:marBottom w:val="0"/>
      <w:divBdr>
        <w:top w:val="none" w:sz="0" w:space="0" w:color="auto"/>
        <w:left w:val="none" w:sz="0" w:space="0" w:color="auto"/>
        <w:bottom w:val="none" w:sz="0" w:space="0" w:color="auto"/>
        <w:right w:val="none" w:sz="0" w:space="0" w:color="auto"/>
      </w:divBdr>
    </w:div>
    <w:div w:id="198398403">
      <w:bodyDiv w:val="1"/>
      <w:marLeft w:val="0"/>
      <w:marRight w:val="0"/>
      <w:marTop w:val="0"/>
      <w:marBottom w:val="0"/>
      <w:divBdr>
        <w:top w:val="none" w:sz="0" w:space="0" w:color="auto"/>
        <w:left w:val="none" w:sz="0" w:space="0" w:color="auto"/>
        <w:bottom w:val="none" w:sz="0" w:space="0" w:color="auto"/>
        <w:right w:val="none" w:sz="0" w:space="0" w:color="auto"/>
      </w:divBdr>
      <w:divsChild>
        <w:div w:id="783112876">
          <w:marLeft w:val="0"/>
          <w:marRight w:val="0"/>
          <w:marTop w:val="0"/>
          <w:marBottom w:val="0"/>
          <w:divBdr>
            <w:top w:val="none" w:sz="0" w:space="0" w:color="auto"/>
            <w:left w:val="none" w:sz="0" w:space="0" w:color="auto"/>
            <w:bottom w:val="none" w:sz="0" w:space="0" w:color="auto"/>
            <w:right w:val="none" w:sz="0" w:space="0" w:color="auto"/>
          </w:divBdr>
          <w:divsChild>
            <w:div w:id="244726652">
              <w:marLeft w:val="0"/>
              <w:marRight w:val="0"/>
              <w:marTop w:val="0"/>
              <w:marBottom w:val="0"/>
              <w:divBdr>
                <w:top w:val="none" w:sz="0" w:space="0" w:color="auto"/>
                <w:left w:val="none" w:sz="0" w:space="0" w:color="auto"/>
                <w:bottom w:val="none" w:sz="0" w:space="0" w:color="auto"/>
                <w:right w:val="none" w:sz="0" w:space="0" w:color="auto"/>
              </w:divBdr>
              <w:divsChild>
                <w:div w:id="1945963468">
                  <w:marLeft w:val="0"/>
                  <w:marRight w:val="0"/>
                  <w:marTop w:val="0"/>
                  <w:marBottom w:val="1050"/>
                  <w:divBdr>
                    <w:top w:val="none" w:sz="0" w:space="0" w:color="auto"/>
                    <w:left w:val="none" w:sz="0" w:space="0" w:color="auto"/>
                    <w:bottom w:val="none" w:sz="0" w:space="0" w:color="auto"/>
                    <w:right w:val="none" w:sz="0" w:space="0" w:color="auto"/>
                  </w:divBdr>
                  <w:divsChild>
                    <w:div w:id="2707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2904411">
      <w:bodyDiv w:val="1"/>
      <w:marLeft w:val="0"/>
      <w:marRight w:val="0"/>
      <w:marTop w:val="0"/>
      <w:marBottom w:val="0"/>
      <w:divBdr>
        <w:top w:val="none" w:sz="0" w:space="0" w:color="auto"/>
        <w:left w:val="none" w:sz="0" w:space="0" w:color="auto"/>
        <w:bottom w:val="none" w:sz="0" w:space="0" w:color="auto"/>
        <w:right w:val="none" w:sz="0" w:space="0" w:color="auto"/>
      </w:divBdr>
    </w:div>
    <w:div w:id="369646196">
      <w:bodyDiv w:val="1"/>
      <w:marLeft w:val="0"/>
      <w:marRight w:val="0"/>
      <w:marTop w:val="0"/>
      <w:marBottom w:val="0"/>
      <w:divBdr>
        <w:top w:val="none" w:sz="0" w:space="0" w:color="auto"/>
        <w:left w:val="none" w:sz="0" w:space="0" w:color="auto"/>
        <w:bottom w:val="none" w:sz="0" w:space="0" w:color="auto"/>
        <w:right w:val="none" w:sz="0" w:space="0" w:color="auto"/>
      </w:divBdr>
    </w:div>
    <w:div w:id="411512539">
      <w:bodyDiv w:val="1"/>
      <w:marLeft w:val="0"/>
      <w:marRight w:val="0"/>
      <w:marTop w:val="0"/>
      <w:marBottom w:val="0"/>
      <w:divBdr>
        <w:top w:val="none" w:sz="0" w:space="0" w:color="auto"/>
        <w:left w:val="none" w:sz="0" w:space="0" w:color="auto"/>
        <w:bottom w:val="none" w:sz="0" w:space="0" w:color="auto"/>
        <w:right w:val="none" w:sz="0" w:space="0" w:color="auto"/>
      </w:divBdr>
    </w:div>
    <w:div w:id="491263579">
      <w:bodyDiv w:val="1"/>
      <w:marLeft w:val="0"/>
      <w:marRight w:val="0"/>
      <w:marTop w:val="0"/>
      <w:marBottom w:val="0"/>
      <w:divBdr>
        <w:top w:val="none" w:sz="0" w:space="0" w:color="auto"/>
        <w:left w:val="none" w:sz="0" w:space="0" w:color="auto"/>
        <w:bottom w:val="none" w:sz="0" w:space="0" w:color="auto"/>
        <w:right w:val="none" w:sz="0" w:space="0" w:color="auto"/>
      </w:divBdr>
      <w:divsChild>
        <w:div w:id="1434865140">
          <w:marLeft w:val="0"/>
          <w:marRight w:val="0"/>
          <w:marTop w:val="0"/>
          <w:marBottom w:val="0"/>
          <w:divBdr>
            <w:top w:val="none" w:sz="0" w:space="0" w:color="auto"/>
            <w:left w:val="none" w:sz="0" w:space="0" w:color="auto"/>
            <w:bottom w:val="none" w:sz="0" w:space="0" w:color="auto"/>
            <w:right w:val="none" w:sz="0" w:space="0" w:color="auto"/>
          </w:divBdr>
          <w:divsChild>
            <w:div w:id="398480442">
              <w:marLeft w:val="0"/>
              <w:marRight w:val="0"/>
              <w:marTop w:val="0"/>
              <w:marBottom w:val="0"/>
              <w:divBdr>
                <w:top w:val="none" w:sz="0" w:space="0" w:color="auto"/>
                <w:left w:val="none" w:sz="0" w:space="0" w:color="auto"/>
                <w:bottom w:val="none" w:sz="0" w:space="0" w:color="auto"/>
                <w:right w:val="none" w:sz="0" w:space="0" w:color="auto"/>
              </w:divBdr>
              <w:divsChild>
                <w:div w:id="745761463">
                  <w:marLeft w:val="0"/>
                  <w:marRight w:val="0"/>
                  <w:marTop w:val="0"/>
                  <w:marBottom w:val="1050"/>
                  <w:divBdr>
                    <w:top w:val="none" w:sz="0" w:space="0" w:color="auto"/>
                    <w:left w:val="none" w:sz="0" w:space="0" w:color="auto"/>
                    <w:bottom w:val="none" w:sz="0" w:space="0" w:color="auto"/>
                    <w:right w:val="none" w:sz="0" w:space="0" w:color="auto"/>
                  </w:divBdr>
                  <w:divsChild>
                    <w:div w:id="1110322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0045944">
      <w:bodyDiv w:val="1"/>
      <w:marLeft w:val="0"/>
      <w:marRight w:val="0"/>
      <w:marTop w:val="0"/>
      <w:marBottom w:val="0"/>
      <w:divBdr>
        <w:top w:val="none" w:sz="0" w:space="0" w:color="auto"/>
        <w:left w:val="none" w:sz="0" w:space="0" w:color="auto"/>
        <w:bottom w:val="none" w:sz="0" w:space="0" w:color="auto"/>
        <w:right w:val="none" w:sz="0" w:space="0" w:color="auto"/>
      </w:divBdr>
    </w:div>
    <w:div w:id="636834306">
      <w:bodyDiv w:val="1"/>
      <w:marLeft w:val="0"/>
      <w:marRight w:val="0"/>
      <w:marTop w:val="0"/>
      <w:marBottom w:val="0"/>
      <w:divBdr>
        <w:top w:val="none" w:sz="0" w:space="0" w:color="auto"/>
        <w:left w:val="none" w:sz="0" w:space="0" w:color="auto"/>
        <w:bottom w:val="none" w:sz="0" w:space="0" w:color="auto"/>
        <w:right w:val="none" w:sz="0" w:space="0" w:color="auto"/>
      </w:divBdr>
    </w:div>
    <w:div w:id="639119100">
      <w:bodyDiv w:val="1"/>
      <w:marLeft w:val="0"/>
      <w:marRight w:val="0"/>
      <w:marTop w:val="0"/>
      <w:marBottom w:val="0"/>
      <w:divBdr>
        <w:top w:val="none" w:sz="0" w:space="0" w:color="auto"/>
        <w:left w:val="none" w:sz="0" w:space="0" w:color="auto"/>
        <w:bottom w:val="none" w:sz="0" w:space="0" w:color="auto"/>
        <w:right w:val="none" w:sz="0" w:space="0" w:color="auto"/>
      </w:divBdr>
    </w:div>
    <w:div w:id="837959860">
      <w:bodyDiv w:val="1"/>
      <w:marLeft w:val="0"/>
      <w:marRight w:val="0"/>
      <w:marTop w:val="0"/>
      <w:marBottom w:val="0"/>
      <w:divBdr>
        <w:top w:val="none" w:sz="0" w:space="0" w:color="auto"/>
        <w:left w:val="none" w:sz="0" w:space="0" w:color="auto"/>
        <w:bottom w:val="none" w:sz="0" w:space="0" w:color="auto"/>
        <w:right w:val="none" w:sz="0" w:space="0" w:color="auto"/>
      </w:divBdr>
    </w:div>
    <w:div w:id="905578316">
      <w:bodyDiv w:val="1"/>
      <w:marLeft w:val="0"/>
      <w:marRight w:val="0"/>
      <w:marTop w:val="0"/>
      <w:marBottom w:val="0"/>
      <w:divBdr>
        <w:top w:val="none" w:sz="0" w:space="0" w:color="auto"/>
        <w:left w:val="none" w:sz="0" w:space="0" w:color="auto"/>
        <w:bottom w:val="none" w:sz="0" w:space="0" w:color="auto"/>
        <w:right w:val="none" w:sz="0" w:space="0" w:color="auto"/>
      </w:divBdr>
    </w:div>
    <w:div w:id="1000423305">
      <w:bodyDiv w:val="1"/>
      <w:marLeft w:val="0"/>
      <w:marRight w:val="0"/>
      <w:marTop w:val="0"/>
      <w:marBottom w:val="0"/>
      <w:divBdr>
        <w:top w:val="none" w:sz="0" w:space="0" w:color="auto"/>
        <w:left w:val="none" w:sz="0" w:space="0" w:color="auto"/>
        <w:bottom w:val="none" w:sz="0" w:space="0" w:color="auto"/>
        <w:right w:val="none" w:sz="0" w:space="0" w:color="auto"/>
      </w:divBdr>
    </w:div>
    <w:div w:id="1056472562">
      <w:bodyDiv w:val="1"/>
      <w:marLeft w:val="0"/>
      <w:marRight w:val="0"/>
      <w:marTop w:val="0"/>
      <w:marBottom w:val="0"/>
      <w:divBdr>
        <w:top w:val="none" w:sz="0" w:space="0" w:color="auto"/>
        <w:left w:val="none" w:sz="0" w:space="0" w:color="auto"/>
        <w:bottom w:val="none" w:sz="0" w:space="0" w:color="auto"/>
        <w:right w:val="none" w:sz="0" w:space="0" w:color="auto"/>
      </w:divBdr>
    </w:div>
    <w:div w:id="1086539263">
      <w:bodyDiv w:val="1"/>
      <w:marLeft w:val="0"/>
      <w:marRight w:val="0"/>
      <w:marTop w:val="0"/>
      <w:marBottom w:val="0"/>
      <w:divBdr>
        <w:top w:val="none" w:sz="0" w:space="0" w:color="auto"/>
        <w:left w:val="none" w:sz="0" w:space="0" w:color="auto"/>
        <w:bottom w:val="none" w:sz="0" w:space="0" w:color="auto"/>
        <w:right w:val="none" w:sz="0" w:space="0" w:color="auto"/>
      </w:divBdr>
    </w:div>
    <w:div w:id="1116827368">
      <w:bodyDiv w:val="1"/>
      <w:marLeft w:val="0"/>
      <w:marRight w:val="0"/>
      <w:marTop w:val="0"/>
      <w:marBottom w:val="0"/>
      <w:divBdr>
        <w:top w:val="none" w:sz="0" w:space="0" w:color="auto"/>
        <w:left w:val="none" w:sz="0" w:space="0" w:color="auto"/>
        <w:bottom w:val="none" w:sz="0" w:space="0" w:color="auto"/>
        <w:right w:val="none" w:sz="0" w:space="0" w:color="auto"/>
      </w:divBdr>
    </w:div>
    <w:div w:id="1133792311">
      <w:bodyDiv w:val="1"/>
      <w:marLeft w:val="0"/>
      <w:marRight w:val="0"/>
      <w:marTop w:val="0"/>
      <w:marBottom w:val="0"/>
      <w:divBdr>
        <w:top w:val="none" w:sz="0" w:space="0" w:color="auto"/>
        <w:left w:val="none" w:sz="0" w:space="0" w:color="auto"/>
        <w:bottom w:val="none" w:sz="0" w:space="0" w:color="auto"/>
        <w:right w:val="none" w:sz="0" w:space="0" w:color="auto"/>
      </w:divBdr>
    </w:div>
    <w:div w:id="1156262522">
      <w:bodyDiv w:val="1"/>
      <w:marLeft w:val="0"/>
      <w:marRight w:val="0"/>
      <w:marTop w:val="0"/>
      <w:marBottom w:val="0"/>
      <w:divBdr>
        <w:top w:val="none" w:sz="0" w:space="0" w:color="auto"/>
        <w:left w:val="none" w:sz="0" w:space="0" w:color="auto"/>
        <w:bottom w:val="none" w:sz="0" w:space="0" w:color="auto"/>
        <w:right w:val="none" w:sz="0" w:space="0" w:color="auto"/>
      </w:divBdr>
    </w:div>
    <w:div w:id="1177379062">
      <w:bodyDiv w:val="1"/>
      <w:marLeft w:val="0"/>
      <w:marRight w:val="0"/>
      <w:marTop w:val="0"/>
      <w:marBottom w:val="0"/>
      <w:divBdr>
        <w:top w:val="none" w:sz="0" w:space="0" w:color="auto"/>
        <w:left w:val="none" w:sz="0" w:space="0" w:color="auto"/>
        <w:bottom w:val="none" w:sz="0" w:space="0" w:color="auto"/>
        <w:right w:val="none" w:sz="0" w:space="0" w:color="auto"/>
      </w:divBdr>
    </w:div>
    <w:div w:id="1204903554">
      <w:bodyDiv w:val="1"/>
      <w:marLeft w:val="0"/>
      <w:marRight w:val="0"/>
      <w:marTop w:val="0"/>
      <w:marBottom w:val="0"/>
      <w:divBdr>
        <w:top w:val="none" w:sz="0" w:space="0" w:color="auto"/>
        <w:left w:val="none" w:sz="0" w:space="0" w:color="auto"/>
        <w:bottom w:val="none" w:sz="0" w:space="0" w:color="auto"/>
        <w:right w:val="none" w:sz="0" w:space="0" w:color="auto"/>
      </w:divBdr>
    </w:div>
    <w:div w:id="1259145443">
      <w:bodyDiv w:val="1"/>
      <w:marLeft w:val="0"/>
      <w:marRight w:val="0"/>
      <w:marTop w:val="0"/>
      <w:marBottom w:val="0"/>
      <w:divBdr>
        <w:top w:val="none" w:sz="0" w:space="0" w:color="auto"/>
        <w:left w:val="none" w:sz="0" w:space="0" w:color="auto"/>
        <w:bottom w:val="none" w:sz="0" w:space="0" w:color="auto"/>
        <w:right w:val="none" w:sz="0" w:space="0" w:color="auto"/>
      </w:divBdr>
    </w:div>
    <w:div w:id="1499037404">
      <w:bodyDiv w:val="1"/>
      <w:marLeft w:val="0"/>
      <w:marRight w:val="0"/>
      <w:marTop w:val="0"/>
      <w:marBottom w:val="0"/>
      <w:divBdr>
        <w:top w:val="none" w:sz="0" w:space="0" w:color="auto"/>
        <w:left w:val="none" w:sz="0" w:space="0" w:color="auto"/>
        <w:bottom w:val="none" w:sz="0" w:space="0" w:color="auto"/>
        <w:right w:val="none" w:sz="0" w:space="0" w:color="auto"/>
      </w:divBdr>
    </w:div>
    <w:div w:id="1563908924">
      <w:bodyDiv w:val="1"/>
      <w:marLeft w:val="0"/>
      <w:marRight w:val="0"/>
      <w:marTop w:val="0"/>
      <w:marBottom w:val="0"/>
      <w:divBdr>
        <w:top w:val="none" w:sz="0" w:space="0" w:color="auto"/>
        <w:left w:val="none" w:sz="0" w:space="0" w:color="auto"/>
        <w:bottom w:val="none" w:sz="0" w:space="0" w:color="auto"/>
        <w:right w:val="none" w:sz="0" w:space="0" w:color="auto"/>
      </w:divBdr>
    </w:div>
    <w:div w:id="1587955944">
      <w:bodyDiv w:val="1"/>
      <w:marLeft w:val="0"/>
      <w:marRight w:val="0"/>
      <w:marTop w:val="0"/>
      <w:marBottom w:val="0"/>
      <w:divBdr>
        <w:top w:val="none" w:sz="0" w:space="0" w:color="auto"/>
        <w:left w:val="none" w:sz="0" w:space="0" w:color="auto"/>
        <w:bottom w:val="none" w:sz="0" w:space="0" w:color="auto"/>
        <w:right w:val="none" w:sz="0" w:space="0" w:color="auto"/>
      </w:divBdr>
    </w:div>
    <w:div w:id="1610241831">
      <w:bodyDiv w:val="1"/>
      <w:marLeft w:val="0"/>
      <w:marRight w:val="0"/>
      <w:marTop w:val="0"/>
      <w:marBottom w:val="0"/>
      <w:divBdr>
        <w:top w:val="none" w:sz="0" w:space="0" w:color="auto"/>
        <w:left w:val="none" w:sz="0" w:space="0" w:color="auto"/>
        <w:bottom w:val="none" w:sz="0" w:space="0" w:color="auto"/>
        <w:right w:val="none" w:sz="0" w:space="0" w:color="auto"/>
      </w:divBdr>
    </w:div>
    <w:div w:id="1632321310">
      <w:bodyDiv w:val="1"/>
      <w:marLeft w:val="0"/>
      <w:marRight w:val="0"/>
      <w:marTop w:val="0"/>
      <w:marBottom w:val="0"/>
      <w:divBdr>
        <w:top w:val="none" w:sz="0" w:space="0" w:color="auto"/>
        <w:left w:val="none" w:sz="0" w:space="0" w:color="auto"/>
        <w:bottom w:val="none" w:sz="0" w:space="0" w:color="auto"/>
        <w:right w:val="none" w:sz="0" w:space="0" w:color="auto"/>
      </w:divBdr>
    </w:div>
    <w:div w:id="1693652342">
      <w:bodyDiv w:val="1"/>
      <w:marLeft w:val="0"/>
      <w:marRight w:val="0"/>
      <w:marTop w:val="0"/>
      <w:marBottom w:val="0"/>
      <w:divBdr>
        <w:top w:val="none" w:sz="0" w:space="0" w:color="auto"/>
        <w:left w:val="none" w:sz="0" w:space="0" w:color="auto"/>
        <w:bottom w:val="none" w:sz="0" w:space="0" w:color="auto"/>
        <w:right w:val="none" w:sz="0" w:space="0" w:color="auto"/>
      </w:divBdr>
    </w:div>
    <w:div w:id="1745184701">
      <w:bodyDiv w:val="1"/>
      <w:marLeft w:val="0"/>
      <w:marRight w:val="0"/>
      <w:marTop w:val="0"/>
      <w:marBottom w:val="0"/>
      <w:divBdr>
        <w:top w:val="none" w:sz="0" w:space="0" w:color="auto"/>
        <w:left w:val="none" w:sz="0" w:space="0" w:color="auto"/>
        <w:bottom w:val="none" w:sz="0" w:space="0" w:color="auto"/>
        <w:right w:val="none" w:sz="0" w:space="0" w:color="auto"/>
      </w:divBdr>
    </w:div>
    <w:div w:id="1814908523">
      <w:bodyDiv w:val="1"/>
      <w:marLeft w:val="0"/>
      <w:marRight w:val="0"/>
      <w:marTop w:val="0"/>
      <w:marBottom w:val="0"/>
      <w:divBdr>
        <w:top w:val="none" w:sz="0" w:space="0" w:color="auto"/>
        <w:left w:val="none" w:sz="0" w:space="0" w:color="auto"/>
        <w:bottom w:val="none" w:sz="0" w:space="0" w:color="auto"/>
        <w:right w:val="none" w:sz="0" w:space="0" w:color="auto"/>
      </w:divBdr>
    </w:div>
    <w:div w:id="1819880532">
      <w:bodyDiv w:val="1"/>
      <w:marLeft w:val="0"/>
      <w:marRight w:val="0"/>
      <w:marTop w:val="0"/>
      <w:marBottom w:val="0"/>
      <w:divBdr>
        <w:top w:val="none" w:sz="0" w:space="0" w:color="auto"/>
        <w:left w:val="none" w:sz="0" w:space="0" w:color="auto"/>
        <w:bottom w:val="none" w:sz="0" w:space="0" w:color="auto"/>
        <w:right w:val="none" w:sz="0" w:space="0" w:color="auto"/>
      </w:divBdr>
    </w:div>
    <w:div w:id="1881278743">
      <w:bodyDiv w:val="1"/>
      <w:marLeft w:val="0"/>
      <w:marRight w:val="0"/>
      <w:marTop w:val="0"/>
      <w:marBottom w:val="0"/>
      <w:divBdr>
        <w:top w:val="none" w:sz="0" w:space="0" w:color="auto"/>
        <w:left w:val="none" w:sz="0" w:space="0" w:color="auto"/>
        <w:bottom w:val="none" w:sz="0" w:space="0" w:color="auto"/>
        <w:right w:val="none" w:sz="0" w:space="0" w:color="auto"/>
      </w:divBdr>
    </w:div>
    <w:div w:id="1884824098">
      <w:bodyDiv w:val="1"/>
      <w:marLeft w:val="0"/>
      <w:marRight w:val="0"/>
      <w:marTop w:val="0"/>
      <w:marBottom w:val="0"/>
      <w:divBdr>
        <w:top w:val="none" w:sz="0" w:space="0" w:color="auto"/>
        <w:left w:val="none" w:sz="0" w:space="0" w:color="auto"/>
        <w:bottom w:val="none" w:sz="0" w:space="0" w:color="auto"/>
        <w:right w:val="none" w:sz="0" w:space="0" w:color="auto"/>
      </w:divBdr>
    </w:div>
    <w:div w:id="1902708997">
      <w:bodyDiv w:val="1"/>
      <w:marLeft w:val="0"/>
      <w:marRight w:val="0"/>
      <w:marTop w:val="0"/>
      <w:marBottom w:val="0"/>
      <w:divBdr>
        <w:top w:val="none" w:sz="0" w:space="0" w:color="auto"/>
        <w:left w:val="none" w:sz="0" w:space="0" w:color="auto"/>
        <w:bottom w:val="none" w:sz="0" w:space="0" w:color="auto"/>
        <w:right w:val="none" w:sz="0" w:space="0" w:color="auto"/>
      </w:divBdr>
    </w:div>
    <w:div w:id="1972975622">
      <w:bodyDiv w:val="1"/>
      <w:marLeft w:val="0"/>
      <w:marRight w:val="0"/>
      <w:marTop w:val="0"/>
      <w:marBottom w:val="0"/>
      <w:divBdr>
        <w:top w:val="none" w:sz="0" w:space="0" w:color="auto"/>
        <w:left w:val="none" w:sz="0" w:space="0" w:color="auto"/>
        <w:bottom w:val="none" w:sz="0" w:space="0" w:color="auto"/>
        <w:right w:val="none" w:sz="0" w:space="0" w:color="auto"/>
      </w:divBdr>
    </w:div>
    <w:div w:id="2095081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rbanczyk\Desktop\SIWZ%20-%202010%20dostawy,%20publiczny,%20PN%20(z%20uwagami%20prawnik&#243;w)%20-%20ver%209.09.2009.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2A0807-5528-4DD7-92A9-D4E44F103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 - 2010 dostawy, publiczny, PN (z uwagami prawników) - ver 9.09.2009</Template>
  <TotalTime>3</TotalTime>
  <Pages>3</Pages>
  <Words>688</Words>
  <Characters>4129</Characters>
  <Application>Microsoft Office Word</Application>
  <DocSecurity>0</DocSecurity>
  <Lines>34</Lines>
  <Paragraphs>9</Paragraphs>
  <ScaleCrop>false</ScaleCrop>
  <HeadingPairs>
    <vt:vector size="2" baseType="variant">
      <vt:variant>
        <vt:lpstr>Tytuł</vt:lpstr>
      </vt:variant>
      <vt:variant>
        <vt:i4>1</vt:i4>
      </vt:variant>
    </vt:vector>
  </HeadingPairs>
  <TitlesOfParts>
    <vt:vector size="1" baseType="lpstr">
      <vt:lpstr>numer sprawy</vt:lpstr>
    </vt:vector>
  </TitlesOfParts>
  <Company>ZG Piekary</Company>
  <LinksUpToDate>false</LinksUpToDate>
  <CharactersWithSpaces>4808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numer sprawy</dc:title>
  <cp:lastModifiedBy>Łukasz Rus</cp:lastModifiedBy>
  <cp:revision>4</cp:revision>
  <cp:lastPrinted>2024-03-13T10:23:00Z</cp:lastPrinted>
  <dcterms:created xsi:type="dcterms:W3CDTF">2025-04-01T07:39:00Z</dcterms:created>
  <dcterms:modified xsi:type="dcterms:W3CDTF">2026-07-03T08:54:00Z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Celina Dziwisz</vt:lpwstr>
  </property>
  <property fmtid="{D5CDD505-2E9C-101B-9397-08002B2CF9AE}" pid="3" name="display_urn:schemas-microsoft-com:office:office#Author">
    <vt:lpwstr>Celina Dziwisz</vt:lpwstr>
  </property>
</Properties>
</file>